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42427" w14:textId="21E0D40D" w:rsidR="00310EDD" w:rsidRDefault="00310EDD" w:rsidP="00F747CD">
      <w:pPr>
        <w:pStyle w:val="Heading1"/>
        <w:spacing w:after="120"/>
        <w:rPr>
          <w:rFonts w:ascii="Arial Narrow" w:eastAsiaTheme="majorEastAsia" w:hAnsi="Arial Narrow" w:cs="Arial"/>
          <w:color w:val="45BFF2"/>
          <w:spacing w:val="-10"/>
          <w:kern w:val="28"/>
          <w:sz w:val="32"/>
          <w:szCs w:val="32"/>
        </w:rPr>
      </w:pPr>
      <w:r w:rsidRPr="005A276E">
        <w:rPr>
          <w:rFonts w:ascii="Arial Narrow" w:eastAsiaTheme="majorEastAsia" w:hAnsi="Arial Narrow" w:cs="Arial"/>
          <w:color w:val="45BFF2"/>
          <w:spacing w:val="-10"/>
          <w:kern w:val="28"/>
          <w:sz w:val="32"/>
          <w:szCs w:val="32"/>
        </w:rPr>
        <w:t>a</w:t>
      </w:r>
      <w:r w:rsidR="00766516">
        <w:rPr>
          <w:rFonts w:ascii="Arial Narrow" w:eastAsiaTheme="majorEastAsia" w:hAnsi="Arial Narrow" w:cs="Arial"/>
          <w:color w:val="45BFF2"/>
          <w:spacing w:val="-10"/>
          <w:kern w:val="28"/>
          <w:sz w:val="32"/>
          <w:szCs w:val="32"/>
        </w:rPr>
        <w:t>wp</w:t>
      </w:r>
      <w:r w:rsidR="004A6D16" w:rsidRPr="001425B0">
        <w:rPr>
          <w:color w:val="00548E"/>
        </w:rPr>
        <w:t xml:space="preserve"> </w:t>
      </w:r>
      <w:r w:rsidR="004A6D16" w:rsidRPr="00310EDD">
        <w:rPr>
          <w:rFonts w:ascii="Arial Narrow" w:eastAsiaTheme="majorEastAsia" w:hAnsi="Arial Narrow" w:cs="Arial"/>
          <w:color w:val="45BFF2"/>
          <w:spacing w:val="-10"/>
          <w:kern w:val="28"/>
          <w:sz w:val="32"/>
          <w:szCs w:val="32"/>
        </w:rPr>
        <w:t>5.</w:t>
      </w:r>
      <w:r w:rsidR="00766516">
        <w:rPr>
          <w:rFonts w:ascii="Arial Narrow" w:eastAsiaTheme="majorEastAsia" w:hAnsi="Arial Narrow" w:cs="Arial"/>
          <w:color w:val="45BFF2"/>
          <w:spacing w:val="-10"/>
          <w:kern w:val="28"/>
          <w:sz w:val="32"/>
          <w:szCs w:val="32"/>
        </w:rPr>
        <w:t>6</w:t>
      </w:r>
    </w:p>
    <w:p w14:paraId="11B9B888" w14:textId="5F354D30" w:rsidR="00526DE8" w:rsidRPr="00310EDD" w:rsidRDefault="004A6D16" w:rsidP="00F747CD">
      <w:pPr>
        <w:pStyle w:val="Heading1"/>
        <w:spacing w:before="0"/>
        <w:rPr>
          <w:rFonts w:ascii="Arial Narrow" w:hAnsi="Arial Narrow" w:cs="Arial"/>
          <w:b/>
          <w:bCs/>
          <w:color w:val="00548E"/>
          <w:sz w:val="40"/>
          <w:szCs w:val="40"/>
        </w:rPr>
      </w:pPr>
      <w:r w:rsidRPr="00310EDD">
        <w:rPr>
          <w:rFonts w:ascii="Arial Narrow" w:hAnsi="Arial Narrow" w:cs="Arial"/>
          <w:b/>
          <w:bCs/>
          <w:color w:val="00548E"/>
          <w:sz w:val="40"/>
          <w:szCs w:val="40"/>
        </w:rPr>
        <w:t xml:space="preserve">Log of Control Activities </w:t>
      </w:r>
    </w:p>
    <w:tbl>
      <w:tblPr>
        <w:tblStyle w:val="GridTable4-Accent11"/>
        <w:tblW w:w="9895" w:type="dxa"/>
        <w:tblInd w:w="0" w:type="dxa"/>
        <w:tblBorders>
          <w:top w:val="single" w:sz="12" w:space="0" w:color="00548E"/>
          <w:left w:val="single" w:sz="12" w:space="0" w:color="00548E"/>
          <w:bottom w:val="single" w:sz="12" w:space="0" w:color="00548E"/>
          <w:right w:val="single" w:sz="12" w:space="0" w:color="00548E"/>
          <w:insideH w:val="single" w:sz="12" w:space="0" w:color="00548E"/>
          <w:insideV w:val="single" w:sz="12" w:space="0" w:color="00548E"/>
        </w:tblBorders>
        <w:tblLook w:val="04A0" w:firstRow="1" w:lastRow="0" w:firstColumn="1" w:lastColumn="0" w:noHBand="0" w:noVBand="1"/>
      </w:tblPr>
      <w:tblGrid>
        <w:gridCol w:w="2518"/>
        <w:gridCol w:w="7377"/>
      </w:tblGrid>
      <w:tr w:rsidR="00100D8A" w14:paraId="1C47D10B" w14:textId="77777777" w:rsidTr="00100D8A">
        <w:trPr>
          <w:cnfStyle w:val="100000000000" w:firstRow="1" w:lastRow="0" w:firstColumn="0" w:lastColumn="0" w:oddVBand="0" w:evenVBand="0" w:oddHBand="0"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518" w:type="dxa"/>
            <w:shd w:val="clear" w:color="auto" w:fill="00538E"/>
            <w:hideMark/>
          </w:tcPr>
          <w:p w14:paraId="3B23B835" w14:textId="77777777" w:rsidR="004A6D16" w:rsidRPr="001425B0" w:rsidRDefault="004A6D16">
            <w:pPr>
              <w:ind w:right="400"/>
              <w:rPr>
                <w:rFonts w:ascii="Aptos" w:eastAsia="Times New Roman" w:hAnsi="Aptos" w:cs="Tahoma"/>
                <w:sz w:val="20"/>
                <w:szCs w:val="20"/>
              </w:rPr>
            </w:pPr>
            <w:r w:rsidRPr="001425B0">
              <w:rPr>
                <w:rFonts w:ascii="Aptos" w:eastAsia="Times New Roman" w:hAnsi="Aptos" w:cs="Tahoma"/>
                <w:sz w:val="20"/>
                <w:szCs w:val="20"/>
              </w:rPr>
              <w:t>Name of the Entity</w:t>
            </w:r>
          </w:p>
        </w:tc>
        <w:tc>
          <w:tcPr>
            <w:tcW w:w="7377" w:type="dxa"/>
            <w:shd w:val="clear" w:color="auto" w:fill="00538E"/>
            <w:hideMark/>
          </w:tcPr>
          <w:p w14:paraId="645E9A06" w14:textId="77777777" w:rsidR="004A6D16" w:rsidRPr="001425B0" w:rsidRDefault="004A6D16">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sz w:val="20"/>
                <w:szCs w:val="20"/>
              </w:rPr>
            </w:pPr>
            <w:r w:rsidRPr="001425B0">
              <w:rPr>
                <w:rFonts w:ascii="Aptos" w:eastAsia="Times New Roman" w:hAnsi="Aptos" w:cs="Tahoma"/>
                <w:sz w:val="20"/>
                <w:szCs w:val="20"/>
              </w:rPr>
              <w:t>XYZ</w:t>
            </w:r>
          </w:p>
        </w:tc>
      </w:tr>
      <w:tr w:rsidR="00100D8A" w14:paraId="323051A5" w14:textId="77777777" w:rsidTr="00100D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Borders>
              <w:top w:val="single" w:sz="12" w:space="0" w:color="00548E"/>
              <w:left w:val="single" w:sz="12" w:space="0" w:color="00548E"/>
              <w:bottom w:val="single" w:sz="12" w:space="0" w:color="00548E"/>
              <w:right w:val="single" w:sz="12" w:space="0" w:color="00548E"/>
            </w:tcBorders>
            <w:shd w:val="clear" w:color="auto" w:fill="DEEAF6" w:themeFill="accent5" w:themeFillTint="33"/>
            <w:hideMark/>
          </w:tcPr>
          <w:p w14:paraId="0A2B45F3" w14:textId="77777777" w:rsidR="004A6D16" w:rsidRPr="001425B0" w:rsidRDefault="004A6D16">
            <w:pPr>
              <w:ind w:right="400"/>
              <w:rPr>
                <w:rFonts w:ascii="Aptos" w:eastAsia="Times New Roman" w:hAnsi="Aptos" w:cs="Tahoma"/>
                <w:color w:val="0D0D0D"/>
                <w:sz w:val="20"/>
                <w:szCs w:val="20"/>
              </w:rPr>
            </w:pPr>
            <w:r w:rsidRPr="001425B0">
              <w:rPr>
                <w:rFonts w:ascii="Aptos" w:eastAsia="Times New Roman" w:hAnsi="Aptos" w:cs="Tahoma"/>
                <w:color w:val="0D0D0D"/>
                <w:sz w:val="20"/>
                <w:szCs w:val="20"/>
              </w:rPr>
              <w:t>Period of audit</w:t>
            </w:r>
          </w:p>
        </w:tc>
        <w:tc>
          <w:tcPr>
            <w:tcW w:w="7377" w:type="dxa"/>
            <w:tcBorders>
              <w:top w:val="single" w:sz="12" w:space="0" w:color="00548E"/>
              <w:left w:val="single" w:sz="12" w:space="0" w:color="00548E"/>
              <w:bottom w:val="single" w:sz="12" w:space="0" w:color="00548E"/>
              <w:right w:val="single" w:sz="12" w:space="0" w:color="00548E"/>
            </w:tcBorders>
            <w:shd w:val="clear" w:color="auto" w:fill="DEEAF6" w:themeFill="accent5" w:themeFillTint="33"/>
            <w:hideMark/>
          </w:tcPr>
          <w:p w14:paraId="39274289" w14:textId="77777777" w:rsidR="004A6D16" w:rsidRPr="001425B0" w:rsidRDefault="004A6D16">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0D0D0D"/>
                <w:sz w:val="20"/>
                <w:szCs w:val="20"/>
              </w:rPr>
            </w:pPr>
            <w:r w:rsidRPr="001425B0">
              <w:rPr>
                <w:rFonts w:ascii="Aptos" w:eastAsia="Times New Roman" w:hAnsi="Aptos" w:cs="Tahoma"/>
                <w:color w:val="0D0D0D"/>
                <w:sz w:val="20"/>
                <w:szCs w:val="20"/>
              </w:rPr>
              <w:t>01.01.20XX to 31.12.20XX</w:t>
            </w:r>
          </w:p>
        </w:tc>
      </w:tr>
    </w:tbl>
    <w:p w14:paraId="02B8F28C" w14:textId="77777777" w:rsidR="004A6D16" w:rsidRDefault="004A6D16" w:rsidP="00100D8A">
      <w:pPr>
        <w:spacing w:before="80" w:after="80"/>
        <w:ind w:right="26"/>
        <w:jc w:val="both"/>
        <w:rPr>
          <w:b/>
          <w:color w:val="00528E"/>
        </w:rPr>
      </w:pPr>
    </w:p>
    <w:tbl>
      <w:tblPr>
        <w:tblStyle w:val="LightShading-Accent1"/>
        <w:tblW w:w="9900" w:type="dxa"/>
        <w:tblInd w:w="-15" w:type="dxa"/>
        <w:tblBorders>
          <w:top w:val="single" w:sz="12" w:space="0" w:color="4472C4" w:themeColor="accent1"/>
          <w:left w:val="single" w:sz="12" w:space="0" w:color="4472C4" w:themeColor="accent1"/>
          <w:bottom w:val="single" w:sz="12" w:space="0" w:color="4472C4" w:themeColor="accent1"/>
          <w:right w:val="single" w:sz="12" w:space="0" w:color="4472C4" w:themeColor="accent1"/>
          <w:insideH w:val="single" w:sz="12" w:space="0" w:color="4472C4" w:themeColor="accent1"/>
          <w:insideV w:val="single" w:sz="12" w:space="0" w:color="4472C4" w:themeColor="accent1"/>
        </w:tblBorders>
        <w:tblLayout w:type="fixed"/>
        <w:tblLook w:val="04A0" w:firstRow="1" w:lastRow="0" w:firstColumn="1" w:lastColumn="0" w:noHBand="0" w:noVBand="1"/>
      </w:tblPr>
      <w:tblGrid>
        <w:gridCol w:w="1276"/>
        <w:gridCol w:w="1984"/>
        <w:gridCol w:w="1700"/>
        <w:gridCol w:w="2550"/>
        <w:gridCol w:w="2390"/>
      </w:tblGrid>
      <w:tr w:rsidR="004A6D16" w14:paraId="03E7713C" w14:textId="77777777" w:rsidTr="004A6D16">
        <w:trPr>
          <w:cnfStyle w:val="100000000000" w:firstRow="1" w:lastRow="0" w:firstColumn="0" w:lastColumn="0" w:oddVBand="0" w:evenVBand="0" w:oddHBand="0" w:evenHBand="0" w:firstRowFirstColumn="0" w:firstRowLastColumn="0" w:lastRowFirstColumn="0" w:lastRowLastColumn="0"/>
          <w:trHeight w:hRule="exact" w:val="319"/>
        </w:trPr>
        <w:tc>
          <w:tcPr>
            <w:cnfStyle w:val="001000000000" w:firstRow="0" w:lastRow="0" w:firstColumn="1" w:lastColumn="0" w:oddVBand="0" w:evenVBand="0" w:oddHBand="0" w:evenHBand="0" w:firstRowFirstColumn="0" w:firstRowLastColumn="0" w:lastRowFirstColumn="0" w:lastRowLastColumn="0"/>
            <w:tcW w:w="3261" w:type="dxa"/>
            <w:gridSpan w:val="2"/>
            <w:tcBorders>
              <w:top w:val="single" w:sz="12" w:space="0" w:color="4472C4" w:themeColor="accent1"/>
              <w:left w:val="single" w:sz="12" w:space="0" w:color="4472C4" w:themeColor="accent1"/>
              <w:bottom w:val="single" w:sz="12" w:space="0" w:color="4472C4" w:themeColor="accent1"/>
              <w:right w:val="single" w:sz="12" w:space="0" w:color="4472C4" w:themeColor="accent1"/>
            </w:tcBorders>
            <w:shd w:val="clear" w:color="auto" w:fill="DEEAF6" w:themeFill="accent5" w:themeFillTint="33"/>
            <w:vAlign w:val="center"/>
            <w:hideMark/>
          </w:tcPr>
          <w:p w14:paraId="0C3DA2E7" w14:textId="77777777" w:rsidR="004A6D16" w:rsidRPr="001425B0" w:rsidRDefault="004A6D16" w:rsidP="001425B0">
            <w:pPr>
              <w:ind w:right="400"/>
              <w:jc w:val="center"/>
              <w:rPr>
                <w:rFonts w:ascii="Aptos" w:eastAsia="Times New Roman" w:hAnsi="Aptos" w:cs="Tahoma"/>
                <w:color w:val="0D0D0D"/>
                <w:sz w:val="20"/>
                <w:szCs w:val="20"/>
              </w:rPr>
            </w:pPr>
            <w:r w:rsidRPr="001425B0">
              <w:rPr>
                <w:rFonts w:ascii="Aptos" w:eastAsia="Times New Roman" w:hAnsi="Aptos" w:cs="Tahoma"/>
                <w:color w:val="0D0D0D"/>
                <w:sz w:val="20"/>
                <w:szCs w:val="20"/>
              </w:rPr>
              <w:t>Prepared By</w:t>
            </w:r>
          </w:p>
        </w:tc>
        <w:tc>
          <w:tcPr>
            <w:tcW w:w="1701"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shd w:val="clear" w:color="auto" w:fill="DEEAF6" w:themeFill="accent5" w:themeFillTint="33"/>
            <w:vAlign w:val="center"/>
            <w:hideMark/>
          </w:tcPr>
          <w:p w14:paraId="339F3AAF" w14:textId="77777777" w:rsidR="004A6D16" w:rsidRPr="001425B0" w:rsidRDefault="004A6D16" w:rsidP="001425B0">
            <w:pPr>
              <w:ind w:right="400"/>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0D0D0D"/>
                <w:sz w:val="20"/>
                <w:szCs w:val="20"/>
              </w:rPr>
            </w:pPr>
            <w:r w:rsidRPr="001425B0">
              <w:rPr>
                <w:rFonts w:ascii="Aptos" w:eastAsia="Times New Roman" w:hAnsi="Aptos" w:cs="Tahoma"/>
                <w:color w:val="0D0D0D"/>
                <w:sz w:val="20"/>
                <w:szCs w:val="20"/>
              </w:rPr>
              <w:t>Signature</w:t>
            </w:r>
          </w:p>
        </w:tc>
        <w:tc>
          <w:tcPr>
            <w:tcW w:w="2551"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shd w:val="clear" w:color="auto" w:fill="DEEAF6" w:themeFill="accent5" w:themeFillTint="33"/>
            <w:vAlign w:val="center"/>
            <w:hideMark/>
          </w:tcPr>
          <w:p w14:paraId="7E9B0FF9" w14:textId="77777777" w:rsidR="004A6D16" w:rsidRPr="001425B0" w:rsidRDefault="004A6D16" w:rsidP="001425B0">
            <w:pPr>
              <w:ind w:right="400"/>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0D0D0D"/>
                <w:sz w:val="20"/>
                <w:szCs w:val="20"/>
              </w:rPr>
            </w:pPr>
            <w:r w:rsidRPr="001425B0">
              <w:rPr>
                <w:rFonts w:ascii="Aptos" w:eastAsia="Times New Roman" w:hAnsi="Aptos" w:cs="Tahoma"/>
                <w:color w:val="0D0D0D"/>
                <w:sz w:val="20"/>
                <w:szCs w:val="20"/>
              </w:rPr>
              <w:t>Reviewed &amp; approved by</w:t>
            </w:r>
          </w:p>
        </w:tc>
        <w:tc>
          <w:tcPr>
            <w:tcW w:w="2391"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shd w:val="clear" w:color="auto" w:fill="DEEAF6" w:themeFill="accent5" w:themeFillTint="33"/>
            <w:vAlign w:val="center"/>
            <w:hideMark/>
          </w:tcPr>
          <w:p w14:paraId="1DC0AE32" w14:textId="77777777" w:rsidR="004A6D16" w:rsidRPr="001425B0" w:rsidRDefault="004A6D16" w:rsidP="001425B0">
            <w:pPr>
              <w:ind w:right="400"/>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0D0D0D"/>
                <w:sz w:val="20"/>
                <w:szCs w:val="20"/>
              </w:rPr>
            </w:pPr>
            <w:r w:rsidRPr="001425B0">
              <w:rPr>
                <w:rFonts w:ascii="Aptos" w:eastAsia="Times New Roman" w:hAnsi="Aptos" w:cs="Tahoma"/>
                <w:color w:val="0D0D0D"/>
                <w:sz w:val="20"/>
                <w:szCs w:val="20"/>
              </w:rPr>
              <w:t>Signature</w:t>
            </w:r>
          </w:p>
        </w:tc>
      </w:tr>
      <w:tr w:rsidR="004A6D16" w14:paraId="24385AE8" w14:textId="77777777" w:rsidTr="004A6D16">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shd w:val="clear" w:color="auto" w:fill="DEEAF6" w:themeFill="accent5" w:themeFillTint="33"/>
            <w:hideMark/>
          </w:tcPr>
          <w:p w14:paraId="60EFBFB2" w14:textId="77777777" w:rsidR="004A6D16" w:rsidRPr="001425B0" w:rsidRDefault="004A6D16">
            <w:pPr>
              <w:rPr>
                <w:rFonts w:ascii="Aptos" w:eastAsia="Times New Roman" w:hAnsi="Aptos" w:cs="Tahoma"/>
                <w:b w:val="0"/>
                <w:bCs w:val="0"/>
                <w:color w:val="0D0D0D"/>
                <w:sz w:val="20"/>
                <w:szCs w:val="20"/>
              </w:rPr>
            </w:pPr>
            <w:r w:rsidRPr="001425B0">
              <w:rPr>
                <w:rFonts w:ascii="Aptos" w:eastAsia="Times New Roman" w:hAnsi="Aptos" w:cs="Tahoma"/>
                <w:b w:val="0"/>
                <w:bCs w:val="0"/>
                <w:color w:val="0D0D0D"/>
                <w:sz w:val="20"/>
                <w:szCs w:val="20"/>
              </w:rPr>
              <w:t>Name:</w:t>
            </w:r>
          </w:p>
        </w:tc>
        <w:tc>
          <w:tcPr>
            <w:tcW w:w="1985"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6899F2A4" w14:textId="77777777" w:rsidR="004A6D16" w:rsidRDefault="004A6D16">
            <w:pPr>
              <w:cnfStyle w:val="000000100000" w:firstRow="0" w:lastRow="0" w:firstColumn="0" w:lastColumn="0" w:oddVBand="0" w:evenVBand="0" w:oddHBand="1" w:evenHBand="0" w:firstRowFirstColumn="0" w:firstRowLastColumn="0" w:lastRowFirstColumn="0" w:lastRowLastColumn="0"/>
              <w:rPr>
                <w:sz w:val="20"/>
                <w:szCs w:val="20"/>
              </w:rPr>
            </w:pPr>
          </w:p>
        </w:tc>
        <w:tc>
          <w:tcPr>
            <w:tcW w:w="1701" w:type="dxa"/>
            <w:vMerge w:val="restart"/>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74FE7BC1" w14:textId="77777777" w:rsidR="004A6D16" w:rsidRDefault="004A6D16">
            <w:pPr>
              <w:cnfStyle w:val="000000100000" w:firstRow="0" w:lastRow="0" w:firstColumn="0" w:lastColumn="0" w:oddVBand="0" w:evenVBand="0" w:oddHBand="1" w:evenHBand="0" w:firstRowFirstColumn="0" w:firstRowLastColumn="0" w:lastRowFirstColumn="0" w:lastRowLastColumn="0"/>
              <w:rPr>
                <w:sz w:val="20"/>
                <w:szCs w:val="20"/>
              </w:rPr>
            </w:pPr>
          </w:p>
        </w:tc>
        <w:tc>
          <w:tcPr>
            <w:tcW w:w="2551"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61DE96D1" w14:textId="77777777" w:rsidR="004A6D16" w:rsidRDefault="004A6D16">
            <w:pPr>
              <w:cnfStyle w:val="000000100000" w:firstRow="0" w:lastRow="0" w:firstColumn="0" w:lastColumn="0" w:oddVBand="0" w:evenVBand="0" w:oddHBand="1" w:evenHBand="0" w:firstRowFirstColumn="0" w:firstRowLastColumn="0" w:lastRowFirstColumn="0" w:lastRowLastColumn="0"/>
              <w:rPr>
                <w:sz w:val="20"/>
                <w:szCs w:val="20"/>
              </w:rPr>
            </w:pPr>
          </w:p>
        </w:tc>
        <w:tc>
          <w:tcPr>
            <w:tcW w:w="2391" w:type="dxa"/>
            <w:vMerge w:val="restart"/>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334CCBEF" w14:textId="77777777" w:rsidR="004A6D16" w:rsidRDefault="004A6D16">
            <w:pPr>
              <w:cnfStyle w:val="000000100000" w:firstRow="0" w:lastRow="0" w:firstColumn="0" w:lastColumn="0" w:oddVBand="0" w:evenVBand="0" w:oddHBand="1" w:evenHBand="0" w:firstRowFirstColumn="0" w:firstRowLastColumn="0" w:lastRowFirstColumn="0" w:lastRowLastColumn="0"/>
              <w:rPr>
                <w:sz w:val="20"/>
                <w:szCs w:val="20"/>
              </w:rPr>
            </w:pPr>
          </w:p>
        </w:tc>
      </w:tr>
      <w:tr w:rsidR="004A6D16" w14:paraId="31899B6C" w14:textId="77777777" w:rsidTr="004A6D16">
        <w:trPr>
          <w:trHeight w:hRule="exact" w:val="383"/>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hideMark/>
          </w:tcPr>
          <w:p w14:paraId="210429E9" w14:textId="77777777" w:rsidR="004A6D16" w:rsidRPr="001425B0" w:rsidRDefault="004A6D16">
            <w:pPr>
              <w:rPr>
                <w:rFonts w:ascii="Aptos" w:eastAsia="Times New Roman" w:hAnsi="Aptos" w:cs="Tahoma"/>
                <w:b w:val="0"/>
                <w:bCs w:val="0"/>
                <w:color w:val="0D0D0D"/>
                <w:sz w:val="20"/>
                <w:szCs w:val="20"/>
              </w:rPr>
            </w:pPr>
            <w:r w:rsidRPr="001425B0">
              <w:rPr>
                <w:rFonts w:ascii="Aptos" w:eastAsia="Times New Roman" w:hAnsi="Aptos" w:cs="Tahoma"/>
                <w:b w:val="0"/>
                <w:bCs w:val="0"/>
                <w:color w:val="0D0D0D"/>
                <w:sz w:val="20"/>
                <w:szCs w:val="20"/>
              </w:rPr>
              <w:t>Designation:</w:t>
            </w:r>
          </w:p>
        </w:tc>
        <w:tc>
          <w:tcPr>
            <w:tcW w:w="1985"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37C888E4" w14:textId="77777777" w:rsidR="004A6D16" w:rsidRDefault="004A6D16">
            <w:pPr>
              <w:cnfStyle w:val="000000000000" w:firstRow="0" w:lastRow="0" w:firstColumn="0" w:lastColumn="0" w:oddVBand="0" w:evenVBand="0" w:oddHBand="0" w:evenHBand="0" w:firstRowFirstColumn="0" w:firstRowLastColumn="0" w:lastRowFirstColumn="0" w:lastRowLastColumn="0"/>
              <w:rPr>
                <w:sz w:val="20"/>
                <w:szCs w:val="20"/>
              </w:rPr>
            </w:pPr>
          </w:p>
        </w:tc>
        <w:tc>
          <w:tcPr>
            <w:tcW w:w="1701" w:type="dxa"/>
            <w:vMerge/>
            <w:tcBorders>
              <w:top w:val="single" w:sz="12" w:space="0" w:color="4472C4" w:themeColor="accent1"/>
              <w:left w:val="single" w:sz="12" w:space="0" w:color="4472C4" w:themeColor="accent1"/>
              <w:bottom w:val="single" w:sz="12" w:space="0" w:color="4472C4" w:themeColor="accent1"/>
              <w:right w:val="single" w:sz="12" w:space="0" w:color="4472C4" w:themeColor="accent1"/>
            </w:tcBorders>
            <w:vAlign w:val="center"/>
            <w:hideMark/>
          </w:tcPr>
          <w:p w14:paraId="233863FA" w14:textId="77777777" w:rsidR="004A6D16" w:rsidRDefault="004A6D16">
            <w:pPr>
              <w:cnfStyle w:val="000000000000" w:firstRow="0" w:lastRow="0" w:firstColumn="0" w:lastColumn="0" w:oddVBand="0" w:evenVBand="0" w:oddHBand="0" w:evenHBand="0" w:firstRowFirstColumn="0" w:firstRowLastColumn="0" w:lastRowFirstColumn="0" w:lastRowLastColumn="0"/>
              <w:rPr>
                <w:sz w:val="20"/>
                <w:szCs w:val="20"/>
              </w:rPr>
            </w:pPr>
          </w:p>
        </w:tc>
        <w:tc>
          <w:tcPr>
            <w:tcW w:w="2551"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45603CCB" w14:textId="77777777" w:rsidR="004A6D16" w:rsidRDefault="004A6D16">
            <w:pPr>
              <w:cnfStyle w:val="000000000000" w:firstRow="0" w:lastRow="0" w:firstColumn="0" w:lastColumn="0" w:oddVBand="0" w:evenVBand="0" w:oddHBand="0" w:evenHBand="0" w:firstRowFirstColumn="0" w:firstRowLastColumn="0" w:lastRowFirstColumn="0" w:lastRowLastColumn="0"/>
              <w:rPr>
                <w:sz w:val="20"/>
                <w:szCs w:val="20"/>
              </w:rPr>
            </w:pPr>
          </w:p>
        </w:tc>
        <w:tc>
          <w:tcPr>
            <w:tcW w:w="2391" w:type="dxa"/>
            <w:vMerge/>
            <w:tcBorders>
              <w:top w:val="single" w:sz="12" w:space="0" w:color="4472C4" w:themeColor="accent1"/>
              <w:left w:val="single" w:sz="12" w:space="0" w:color="4472C4" w:themeColor="accent1"/>
              <w:bottom w:val="single" w:sz="12" w:space="0" w:color="4472C4" w:themeColor="accent1"/>
              <w:right w:val="single" w:sz="12" w:space="0" w:color="4472C4" w:themeColor="accent1"/>
            </w:tcBorders>
            <w:vAlign w:val="center"/>
            <w:hideMark/>
          </w:tcPr>
          <w:p w14:paraId="180922D2" w14:textId="77777777" w:rsidR="004A6D16" w:rsidRDefault="004A6D16">
            <w:pPr>
              <w:cnfStyle w:val="000000000000" w:firstRow="0" w:lastRow="0" w:firstColumn="0" w:lastColumn="0" w:oddVBand="0" w:evenVBand="0" w:oddHBand="0" w:evenHBand="0" w:firstRowFirstColumn="0" w:firstRowLastColumn="0" w:lastRowFirstColumn="0" w:lastRowLastColumn="0"/>
              <w:rPr>
                <w:sz w:val="20"/>
                <w:szCs w:val="20"/>
              </w:rPr>
            </w:pPr>
          </w:p>
        </w:tc>
      </w:tr>
      <w:tr w:rsidR="004A6D16" w14:paraId="5D31D942" w14:textId="77777777" w:rsidTr="004A6D16">
        <w:trPr>
          <w:cnfStyle w:val="000000100000" w:firstRow="0" w:lastRow="0" w:firstColumn="0" w:lastColumn="0" w:oddVBand="0" w:evenVBand="0" w:oddHBand="1" w:evenHBand="0" w:firstRowFirstColumn="0" w:firstRowLastColumn="0" w:lastRowFirstColumn="0" w:lastRowLastColumn="0"/>
          <w:trHeight w:hRule="exact" w:val="287"/>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shd w:val="clear" w:color="auto" w:fill="DEEAF6" w:themeFill="accent5" w:themeFillTint="33"/>
          </w:tcPr>
          <w:p w14:paraId="071C3C81" w14:textId="77777777" w:rsidR="004A6D16" w:rsidRPr="001425B0" w:rsidRDefault="004A6D16">
            <w:pPr>
              <w:rPr>
                <w:rFonts w:ascii="Aptos" w:eastAsia="Times New Roman" w:hAnsi="Aptos" w:cs="Tahoma"/>
                <w:b w:val="0"/>
                <w:bCs w:val="0"/>
                <w:color w:val="0D0D0D"/>
                <w:sz w:val="20"/>
                <w:szCs w:val="20"/>
              </w:rPr>
            </w:pPr>
            <w:r w:rsidRPr="001425B0">
              <w:rPr>
                <w:rFonts w:ascii="Aptos" w:eastAsia="Times New Roman" w:hAnsi="Aptos" w:cs="Tahoma"/>
                <w:b w:val="0"/>
                <w:bCs w:val="0"/>
                <w:color w:val="0D0D0D"/>
                <w:sz w:val="20"/>
                <w:szCs w:val="20"/>
              </w:rPr>
              <w:t>Date:</w:t>
            </w:r>
          </w:p>
          <w:p w14:paraId="6149D22A" w14:textId="77777777" w:rsidR="004A6D16" w:rsidRPr="001425B0" w:rsidRDefault="004A6D16">
            <w:pPr>
              <w:rPr>
                <w:rFonts w:ascii="Aptos" w:eastAsia="Times New Roman" w:hAnsi="Aptos" w:cs="Tahoma"/>
                <w:b w:val="0"/>
                <w:bCs w:val="0"/>
                <w:color w:val="0D0D0D"/>
                <w:sz w:val="20"/>
                <w:szCs w:val="20"/>
              </w:rPr>
            </w:pPr>
          </w:p>
        </w:tc>
        <w:tc>
          <w:tcPr>
            <w:tcW w:w="1985"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68108307" w14:textId="77777777" w:rsidR="004A6D16" w:rsidRDefault="004A6D16">
            <w:pPr>
              <w:cnfStyle w:val="000000100000" w:firstRow="0" w:lastRow="0" w:firstColumn="0" w:lastColumn="0" w:oddVBand="0" w:evenVBand="0" w:oddHBand="1" w:evenHBand="0" w:firstRowFirstColumn="0" w:firstRowLastColumn="0" w:lastRowFirstColumn="0" w:lastRowLastColumn="0"/>
              <w:rPr>
                <w:sz w:val="20"/>
                <w:szCs w:val="20"/>
              </w:rPr>
            </w:pPr>
          </w:p>
        </w:tc>
        <w:tc>
          <w:tcPr>
            <w:tcW w:w="1701" w:type="dxa"/>
            <w:vMerge/>
            <w:tcBorders>
              <w:top w:val="single" w:sz="12" w:space="0" w:color="4472C4" w:themeColor="accent1"/>
              <w:left w:val="single" w:sz="12" w:space="0" w:color="4472C4" w:themeColor="accent1"/>
              <w:bottom w:val="single" w:sz="12" w:space="0" w:color="4472C4" w:themeColor="accent1"/>
              <w:right w:val="single" w:sz="12" w:space="0" w:color="4472C4" w:themeColor="accent1"/>
            </w:tcBorders>
            <w:vAlign w:val="center"/>
            <w:hideMark/>
          </w:tcPr>
          <w:p w14:paraId="5C7F815A" w14:textId="77777777" w:rsidR="004A6D16" w:rsidRDefault="004A6D16">
            <w:pPr>
              <w:cnfStyle w:val="000000100000" w:firstRow="0" w:lastRow="0" w:firstColumn="0" w:lastColumn="0" w:oddVBand="0" w:evenVBand="0" w:oddHBand="1" w:evenHBand="0" w:firstRowFirstColumn="0" w:firstRowLastColumn="0" w:lastRowFirstColumn="0" w:lastRowLastColumn="0"/>
              <w:rPr>
                <w:sz w:val="20"/>
                <w:szCs w:val="20"/>
              </w:rPr>
            </w:pPr>
          </w:p>
        </w:tc>
        <w:tc>
          <w:tcPr>
            <w:tcW w:w="2551"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2292436C" w14:textId="77777777" w:rsidR="004A6D16" w:rsidRDefault="004A6D16">
            <w:pPr>
              <w:cnfStyle w:val="000000100000" w:firstRow="0" w:lastRow="0" w:firstColumn="0" w:lastColumn="0" w:oddVBand="0" w:evenVBand="0" w:oddHBand="1" w:evenHBand="0" w:firstRowFirstColumn="0" w:firstRowLastColumn="0" w:lastRowFirstColumn="0" w:lastRowLastColumn="0"/>
              <w:rPr>
                <w:sz w:val="20"/>
                <w:szCs w:val="20"/>
              </w:rPr>
            </w:pPr>
          </w:p>
        </w:tc>
        <w:tc>
          <w:tcPr>
            <w:tcW w:w="2391" w:type="dxa"/>
            <w:vMerge/>
            <w:tcBorders>
              <w:top w:val="single" w:sz="12" w:space="0" w:color="4472C4" w:themeColor="accent1"/>
              <w:left w:val="single" w:sz="12" w:space="0" w:color="4472C4" w:themeColor="accent1"/>
              <w:bottom w:val="single" w:sz="12" w:space="0" w:color="4472C4" w:themeColor="accent1"/>
              <w:right w:val="single" w:sz="12" w:space="0" w:color="4472C4" w:themeColor="accent1"/>
            </w:tcBorders>
            <w:vAlign w:val="center"/>
            <w:hideMark/>
          </w:tcPr>
          <w:p w14:paraId="60314506" w14:textId="77777777" w:rsidR="004A6D16" w:rsidRDefault="004A6D16">
            <w:pPr>
              <w:cnfStyle w:val="000000100000" w:firstRow="0" w:lastRow="0" w:firstColumn="0" w:lastColumn="0" w:oddVBand="0" w:evenVBand="0" w:oddHBand="1" w:evenHBand="0" w:firstRowFirstColumn="0" w:firstRowLastColumn="0" w:lastRowFirstColumn="0" w:lastRowLastColumn="0"/>
              <w:rPr>
                <w:sz w:val="20"/>
                <w:szCs w:val="20"/>
              </w:rPr>
            </w:pPr>
          </w:p>
        </w:tc>
      </w:tr>
    </w:tbl>
    <w:p w14:paraId="5C68B043" w14:textId="77777777" w:rsidR="004A6D16" w:rsidRDefault="004A6D16" w:rsidP="004A6D16"/>
    <w:tbl>
      <w:tblPr>
        <w:tblW w:w="9885" w:type="dxa"/>
        <w:tblBorders>
          <w:top w:val="single" w:sz="12" w:space="0" w:color="00528E"/>
          <w:left w:val="single" w:sz="12" w:space="0" w:color="00528E"/>
          <w:bottom w:val="single" w:sz="12" w:space="0" w:color="00528E"/>
          <w:right w:val="single" w:sz="12" w:space="0" w:color="00528E"/>
          <w:insideH w:val="single" w:sz="12" w:space="0" w:color="00528E"/>
          <w:insideV w:val="single" w:sz="12" w:space="0" w:color="00528E"/>
        </w:tblBorders>
        <w:tblLook w:val="04A0" w:firstRow="1" w:lastRow="0" w:firstColumn="1" w:lastColumn="0" w:noHBand="0" w:noVBand="1"/>
      </w:tblPr>
      <w:tblGrid>
        <w:gridCol w:w="536"/>
        <w:gridCol w:w="1155"/>
        <w:gridCol w:w="1440"/>
        <w:gridCol w:w="1217"/>
        <w:gridCol w:w="1625"/>
        <w:gridCol w:w="1662"/>
        <w:gridCol w:w="2250"/>
      </w:tblGrid>
      <w:tr w:rsidR="001425B0" w14:paraId="27D5B194" w14:textId="77777777" w:rsidTr="001425B0">
        <w:trPr>
          <w:trHeight w:val="763"/>
        </w:trPr>
        <w:tc>
          <w:tcPr>
            <w:tcW w:w="536" w:type="dxa"/>
            <w:tcBorders>
              <w:top w:val="single" w:sz="12" w:space="0" w:color="00528E"/>
              <w:left w:val="single" w:sz="12" w:space="0" w:color="00528E"/>
              <w:bottom w:val="single" w:sz="12" w:space="0" w:color="00528E"/>
              <w:right w:val="single" w:sz="12" w:space="0" w:color="00528E"/>
            </w:tcBorders>
            <w:shd w:val="clear" w:color="auto" w:fill="DEEAF6" w:themeFill="accent5" w:themeFillTint="33"/>
            <w:vAlign w:val="center"/>
            <w:hideMark/>
          </w:tcPr>
          <w:p w14:paraId="373EDAC6" w14:textId="77777777" w:rsidR="004A6D16" w:rsidRPr="001425B0" w:rsidRDefault="004A6D16">
            <w:pPr>
              <w:spacing w:before="20" w:after="20"/>
              <w:jc w:val="center"/>
              <w:rPr>
                <w:rFonts w:ascii="Aptos" w:eastAsia="Times New Roman" w:hAnsi="Aptos" w:cs="Tahoma"/>
                <w:b/>
                <w:bCs/>
                <w:color w:val="0D0D0D"/>
                <w:sz w:val="20"/>
                <w:szCs w:val="20"/>
              </w:rPr>
            </w:pPr>
            <w:r w:rsidRPr="001425B0">
              <w:rPr>
                <w:rFonts w:ascii="Aptos" w:eastAsia="Times New Roman" w:hAnsi="Aptos" w:cs="Tahoma"/>
                <w:b/>
                <w:bCs/>
                <w:color w:val="0D0D0D"/>
                <w:sz w:val="20"/>
                <w:szCs w:val="20"/>
              </w:rPr>
              <w:t>Sl. No.</w:t>
            </w:r>
          </w:p>
        </w:tc>
        <w:tc>
          <w:tcPr>
            <w:tcW w:w="1155" w:type="dxa"/>
            <w:tcBorders>
              <w:top w:val="single" w:sz="12" w:space="0" w:color="00528E"/>
              <w:left w:val="single" w:sz="12" w:space="0" w:color="00528E"/>
              <w:bottom w:val="single" w:sz="12" w:space="0" w:color="00528E"/>
              <w:right w:val="single" w:sz="12" w:space="0" w:color="00528E"/>
            </w:tcBorders>
            <w:shd w:val="clear" w:color="auto" w:fill="DEEAF6" w:themeFill="accent5" w:themeFillTint="33"/>
            <w:vAlign w:val="center"/>
            <w:hideMark/>
          </w:tcPr>
          <w:p w14:paraId="015BAF02" w14:textId="77777777" w:rsidR="004A6D16" w:rsidRPr="001425B0" w:rsidRDefault="004A6D16">
            <w:pPr>
              <w:spacing w:before="20" w:after="20"/>
              <w:jc w:val="center"/>
              <w:rPr>
                <w:rFonts w:ascii="Aptos" w:eastAsia="Times New Roman" w:hAnsi="Aptos" w:cs="Tahoma"/>
                <w:b/>
                <w:bCs/>
                <w:color w:val="0D0D0D"/>
                <w:sz w:val="20"/>
                <w:szCs w:val="20"/>
              </w:rPr>
            </w:pPr>
            <w:r w:rsidRPr="001425B0">
              <w:rPr>
                <w:rFonts w:ascii="Aptos" w:eastAsia="Times New Roman" w:hAnsi="Aptos" w:cs="Tahoma"/>
                <w:b/>
                <w:bCs/>
                <w:color w:val="0D0D0D"/>
                <w:sz w:val="20"/>
                <w:szCs w:val="20"/>
              </w:rPr>
              <w:t>Risk Reference No.</w:t>
            </w:r>
          </w:p>
        </w:tc>
        <w:tc>
          <w:tcPr>
            <w:tcW w:w="1440" w:type="dxa"/>
            <w:tcBorders>
              <w:top w:val="single" w:sz="12" w:space="0" w:color="00528E"/>
              <w:left w:val="single" w:sz="12" w:space="0" w:color="00528E"/>
              <w:bottom w:val="single" w:sz="12" w:space="0" w:color="00528E"/>
              <w:right w:val="single" w:sz="12" w:space="0" w:color="00528E"/>
            </w:tcBorders>
            <w:shd w:val="clear" w:color="auto" w:fill="DEEAF6" w:themeFill="accent5" w:themeFillTint="33"/>
            <w:vAlign w:val="center"/>
            <w:hideMark/>
          </w:tcPr>
          <w:p w14:paraId="3555815F" w14:textId="77777777" w:rsidR="004A6D16" w:rsidRPr="001425B0" w:rsidRDefault="004A6D16">
            <w:pPr>
              <w:spacing w:before="20" w:after="20"/>
              <w:jc w:val="center"/>
              <w:rPr>
                <w:rFonts w:ascii="Aptos" w:eastAsia="Times New Roman" w:hAnsi="Aptos" w:cs="Tahoma"/>
                <w:b/>
                <w:bCs/>
                <w:color w:val="0D0D0D"/>
                <w:sz w:val="20"/>
                <w:szCs w:val="20"/>
              </w:rPr>
            </w:pPr>
            <w:r w:rsidRPr="001425B0">
              <w:rPr>
                <w:rFonts w:ascii="Aptos" w:eastAsia="Times New Roman" w:hAnsi="Aptos" w:cs="Tahoma"/>
                <w:b/>
                <w:bCs/>
                <w:color w:val="0D0D0D"/>
                <w:sz w:val="20"/>
                <w:szCs w:val="20"/>
              </w:rPr>
              <w:t>Identification of control activities at assertion level</w:t>
            </w:r>
          </w:p>
        </w:tc>
        <w:tc>
          <w:tcPr>
            <w:tcW w:w="1217" w:type="dxa"/>
            <w:tcBorders>
              <w:top w:val="single" w:sz="12" w:space="0" w:color="00528E"/>
              <w:left w:val="single" w:sz="12" w:space="0" w:color="00528E"/>
              <w:bottom w:val="single" w:sz="12" w:space="0" w:color="00528E"/>
              <w:right w:val="single" w:sz="12" w:space="0" w:color="00528E"/>
            </w:tcBorders>
            <w:shd w:val="clear" w:color="auto" w:fill="DEEAF6" w:themeFill="accent5" w:themeFillTint="33"/>
            <w:vAlign w:val="center"/>
            <w:hideMark/>
          </w:tcPr>
          <w:p w14:paraId="2C50E258" w14:textId="77777777" w:rsidR="004A6D16" w:rsidRPr="001425B0" w:rsidRDefault="004A6D16">
            <w:pPr>
              <w:spacing w:before="20" w:after="20"/>
              <w:jc w:val="center"/>
              <w:rPr>
                <w:rFonts w:ascii="Aptos" w:eastAsia="Times New Roman" w:hAnsi="Aptos" w:cs="Tahoma"/>
                <w:b/>
                <w:bCs/>
                <w:color w:val="0D0D0D"/>
                <w:sz w:val="20"/>
                <w:szCs w:val="20"/>
              </w:rPr>
            </w:pPr>
            <w:r w:rsidRPr="001425B0">
              <w:rPr>
                <w:rFonts w:ascii="Aptos" w:eastAsia="Times New Roman" w:hAnsi="Aptos" w:cs="Tahoma"/>
                <w:b/>
                <w:bCs/>
                <w:color w:val="0D0D0D"/>
                <w:sz w:val="20"/>
                <w:szCs w:val="20"/>
              </w:rPr>
              <w:t>Manual or automated</w:t>
            </w:r>
          </w:p>
        </w:tc>
        <w:tc>
          <w:tcPr>
            <w:tcW w:w="1625" w:type="dxa"/>
            <w:tcBorders>
              <w:top w:val="single" w:sz="12" w:space="0" w:color="00528E"/>
              <w:left w:val="single" w:sz="12" w:space="0" w:color="00528E"/>
              <w:bottom w:val="single" w:sz="12" w:space="0" w:color="00528E"/>
              <w:right w:val="single" w:sz="12" w:space="0" w:color="00528E"/>
            </w:tcBorders>
            <w:shd w:val="clear" w:color="auto" w:fill="DEEAF6" w:themeFill="accent5" w:themeFillTint="33"/>
            <w:hideMark/>
          </w:tcPr>
          <w:p w14:paraId="36081E3A" w14:textId="77777777" w:rsidR="004A6D16" w:rsidRPr="001425B0" w:rsidRDefault="004A6D16">
            <w:pPr>
              <w:spacing w:before="20" w:after="20"/>
              <w:jc w:val="center"/>
              <w:rPr>
                <w:rFonts w:ascii="Aptos" w:eastAsia="Times New Roman" w:hAnsi="Aptos" w:cs="Tahoma"/>
                <w:b/>
                <w:bCs/>
                <w:color w:val="0D0D0D"/>
                <w:sz w:val="20"/>
                <w:szCs w:val="20"/>
              </w:rPr>
            </w:pPr>
            <w:r w:rsidRPr="001425B0">
              <w:rPr>
                <w:rFonts w:ascii="Aptos" w:eastAsia="Times New Roman" w:hAnsi="Aptos" w:cs="Tahoma"/>
                <w:b/>
                <w:bCs/>
                <w:color w:val="0D0D0D"/>
                <w:sz w:val="20"/>
                <w:szCs w:val="20"/>
              </w:rPr>
              <w:t>Many times (MT) /Weekly(WK)/ Monthly(MH) /Quarterly(QR)/ Yearly (YR)</w:t>
            </w:r>
          </w:p>
        </w:tc>
        <w:tc>
          <w:tcPr>
            <w:tcW w:w="1662" w:type="dxa"/>
            <w:tcBorders>
              <w:top w:val="single" w:sz="12" w:space="0" w:color="00528E"/>
              <w:left w:val="single" w:sz="12" w:space="0" w:color="00528E"/>
              <w:bottom w:val="single" w:sz="12" w:space="0" w:color="00528E"/>
              <w:right w:val="single" w:sz="12" w:space="0" w:color="00528E"/>
            </w:tcBorders>
            <w:shd w:val="clear" w:color="auto" w:fill="DEEAF6" w:themeFill="accent5" w:themeFillTint="33"/>
            <w:hideMark/>
          </w:tcPr>
          <w:p w14:paraId="707C6781" w14:textId="77777777" w:rsidR="004A6D16" w:rsidRPr="001425B0" w:rsidRDefault="004A6D16">
            <w:pPr>
              <w:spacing w:before="20" w:after="20"/>
              <w:jc w:val="center"/>
              <w:rPr>
                <w:rFonts w:ascii="Aptos" w:eastAsia="Times New Roman" w:hAnsi="Aptos" w:cs="Tahoma"/>
                <w:b/>
                <w:bCs/>
                <w:color w:val="0D0D0D"/>
                <w:sz w:val="20"/>
                <w:szCs w:val="20"/>
              </w:rPr>
            </w:pPr>
            <w:r w:rsidRPr="001425B0">
              <w:rPr>
                <w:rFonts w:ascii="Aptos" w:eastAsia="Times New Roman" w:hAnsi="Aptos" w:cs="Tahoma"/>
                <w:b/>
                <w:bCs/>
                <w:color w:val="0D0D0D"/>
                <w:sz w:val="20"/>
                <w:szCs w:val="20"/>
              </w:rPr>
              <w:t>Control activity reference No.</w:t>
            </w:r>
          </w:p>
        </w:tc>
        <w:tc>
          <w:tcPr>
            <w:tcW w:w="2250" w:type="dxa"/>
            <w:tcBorders>
              <w:top w:val="single" w:sz="12" w:space="0" w:color="00528E"/>
              <w:left w:val="single" w:sz="12" w:space="0" w:color="00528E"/>
              <w:bottom w:val="single" w:sz="12" w:space="0" w:color="00528E"/>
              <w:right w:val="single" w:sz="12" w:space="0" w:color="00528E"/>
            </w:tcBorders>
            <w:shd w:val="clear" w:color="auto" w:fill="DEEAF6" w:themeFill="accent5" w:themeFillTint="33"/>
            <w:hideMark/>
          </w:tcPr>
          <w:p w14:paraId="6F9BAC82" w14:textId="77777777" w:rsidR="004A6D16" w:rsidRPr="001425B0" w:rsidRDefault="004A6D16">
            <w:pPr>
              <w:spacing w:before="20" w:after="20"/>
              <w:jc w:val="center"/>
              <w:rPr>
                <w:rFonts w:ascii="Aptos" w:eastAsia="Times New Roman" w:hAnsi="Aptos" w:cs="Tahoma"/>
                <w:b/>
                <w:bCs/>
                <w:color w:val="0D0D0D"/>
                <w:sz w:val="20"/>
                <w:szCs w:val="20"/>
              </w:rPr>
            </w:pPr>
            <w:r w:rsidRPr="001425B0">
              <w:rPr>
                <w:rFonts w:ascii="Aptos" w:eastAsia="Times New Roman" w:hAnsi="Aptos" w:cs="Tahoma"/>
                <w:b/>
                <w:bCs/>
                <w:color w:val="0D0D0D"/>
                <w:sz w:val="20"/>
                <w:szCs w:val="20"/>
              </w:rPr>
              <w:t>Evaluation of Design &amp; Implementation of Control Activities</w:t>
            </w:r>
          </w:p>
          <w:p w14:paraId="4235DFC0" w14:textId="77777777" w:rsidR="004A6D16" w:rsidRPr="001425B0" w:rsidRDefault="004A6D16">
            <w:pPr>
              <w:spacing w:before="20" w:after="20"/>
              <w:jc w:val="center"/>
              <w:rPr>
                <w:rFonts w:ascii="Aptos" w:eastAsia="Times New Roman" w:hAnsi="Aptos" w:cs="Tahoma"/>
                <w:b/>
                <w:bCs/>
                <w:color w:val="0D0D0D"/>
                <w:sz w:val="20"/>
                <w:szCs w:val="20"/>
              </w:rPr>
            </w:pPr>
            <w:r w:rsidRPr="001425B0">
              <w:rPr>
                <w:rFonts w:ascii="Aptos" w:eastAsia="Times New Roman" w:hAnsi="Aptos" w:cs="Tahoma"/>
                <w:b/>
                <w:bCs/>
                <w:color w:val="0D0D0D"/>
                <w:sz w:val="20"/>
                <w:szCs w:val="20"/>
              </w:rPr>
              <w:t>Adequate/inadequate</w:t>
            </w:r>
          </w:p>
        </w:tc>
      </w:tr>
      <w:tr w:rsidR="001425B0" w14:paraId="14A7F4F5" w14:textId="77777777" w:rsidTr="001425B0">
        <w:tc>
          <w:tcPr>
            <w:tcW w:w="536" w:type="dxa"/>
            <w:tcBorders>
              <w:top w:val="single" w:sz="12" w:space="0" w:color="00528E"/>
              <w:left w:val="single" w:sz="12" w:space="0" w:color="00528E"/>
              <w:bottom w:val="single" w:sz="12" w:space="0" w:color="00528E"/>
              <w:right w:val="single" w:sz="12" w:space="0" w:color="00528E"/>
            </w:tcBorders>
            <w:shd w:val="clear" w:color="auto" w:fill="EDEDED" w:themeFill="accent3" w:themeFillTint="33"/>
            <w:vAlign w:val="center"/>
          </w:tcPr>
          <w:p w14:paraId="4C0A32A9" w14:textId="77777777" w:rsidR="004A6D16" w:rsidRDefault="004A6D16">
            <w:pPr>
              <w:spacing w:before="20" w:after="20"/>
              <w:jc w:val="center"/>
              <w:rPr>
                <w:b/>
                <w:color w:val="00528E"/>
                <w:sz w:val="20"/>
                <w:szCs w:val="20"/>
              </w:rPr>
            </w:pPr>
          </w:p>
        </w:tc>
        <w:tc>
          <w:tcPr>
            <w:tcW w:w="1155" w:type="dxa"/>
            <w:tcBorders>
              <w:top w:val="single" w:sz="12" w:space="0" w:color="00528E"/>
              <w:left w:val="single" w:sz="12" w:space="0" w:color="00528E"/>
              <w:bottom w:val="single" w:sz="12" w:space="0" w:color="00528E"/>
              <w:right w:val="single" w:sz="12" w:space="0" w:color="00528E"/>
            </w:tcBorders>
            <w:shd w:val="clear" w:color="auto" w:fill="EDEDED" w:themeFill="accent3" w:themeFillTint="33"/>
            <w:vAlign w:val="center"/>
            <w:hideMark/>
          </w:tcPr>
          <w:p w14:paraId="3E466A91" w14:textId="77777777" w:rsidR="004A6D16" w:rsidRDefault="004A6D16">
            <w:pPr>
              <w:spacing w:before="20" w:after="20"/>
              <w:jc w:val="center"/>
              <w:rPr>
                <w:b/>
                <w:i/>
                <w:color w:val="2E74B5" w:themeColor="accent5" w:themeShade="BF"/>
                <w:sz w:val="20"/>
                <w:szCs w:val="20"/>
              </w:rPr>
            </w:pPr>
            <w:r>
              <w:rPr>
                <w:b/>
                <w:i/>
                <w:color w:val="2E74B5" w:themeColor="accent5" w:themeShade="BF"/>
                <w:sz w:val="20"/>
                <w:szCs w:val="20"/>
              </w:rPr>
              <w:t>Traced from AWP 5.4</w:t>
            </w:r>
          </w:p>
        </w:tc>
        <w:tc>
          <w:tcPr>
            <w:tcW w:w="1440" w:type="dxa"/>
            <w:tcBorders>
              <w:top w:val="single" w:sz="12" w:space="0" w:color="00528E"/>
              <w:left w:val="single" w:sz="12" w:space="0" w:color="00528E"/>
              <w:bottom w:val="single" w:sz="12" w:space="0" w:color="00528E"/>
              <w:right w:val="single" w:sz="12" w:space="0" w:color="00528E"/>
            </w:tcBorders>
            <w:shd w:val="clear" w:color="auto" w:fill="EDEDED" w:themeFill="accent3" w:themeFillTint="33"/>
            <w:vAlign w:val="center"/>
            <w:hideMark/>
          </w:tcPr>
          <w:p w14:paraId="2E73091B" w14:textId="77777777" w:rsidR="004A6D16" w:rsidRDefault="004A6D16">
            <w:pPr>
              <w:spacing w:before="20" w:after="20"/>
              <w:jc w:val="center"/>
              <w:rPr>
                <w:b/>
                <w:i/>
                <w:color w:val="2E74B5" w:themeColor="accent5" w:themeShade="BF"/>
                <w:sz w:val="20"/>
                <w:szCs w:val="20"/>
              </w:rPr>
            </w:pPr>
            <w:r>
              <w:rPr>
                <w:b/>
                <w:i/>
                <w:color w:val="2E74B5" w:themeColor="accent5" w:themeShade="BF"/>
                <w:sz w:val="20"/>
                <w:szCs w:val="20"/>
              </w:rPr>
              <w:t>Traced from AWP 5.3</w:t>
            </w:r>
          </w:p>
        </w:tc>
        <w:tc>
          <w:tcPr>
            <w:tcW w:w="1217" w:type="dxa"/>
            <w:tcBorders>
              <w:top w:val="single" w:sz="12" w:space="0" w:color="00528E"/>
              <w:left w:val="single" w:sz="12" w:space="0" w:color="00528E"/>
              <w:bottom w:val="single" w:sz="12" w:space="0" w:color="00528E"/>
              <w:right w:val="single" w:sz="12" w:space="0" w:color="00528E"/>
            </w:tcBorders>
            <w:shd w:val="clear" w:color="auto" w:fill="EDEDED" w:themeFill="accent3" w:themeFillTint="33"/>
            <w:vAlign w:val="center"/>
          </w:tcPr>
          <w:p w14:paraId="0E310EC7" w14:textId="77777777" w:rsidR="004A6D16" w:rsidRDefault="004A6D16">
            <w:pPr>
              <w:spacing w:before="20" w:after="20"/>
              <w:jc w:val="center"/>
              <w:rPr>
                <w:b/>
                <w:i/>
                <w:color w:val="2E74B5" w:themeColor="accent5" w:themeShade="BF"/>
                <w:sz w:val="20"/>
                <w:szCs w:val="20"/>
              </w:rPr>
            </w:pPr>
          </w:p>
        </w:tc>
        <w:tc>
          <w:tcPr>
            <w:tcW w:w="1625" w:type="dxa"/>
            <w:tcBorders>
              <w:top w:val="single" w:sz="12" w:space="0" w:color="00528E"/>
              <w:left w:val="single" w:sz="12" w:space="0" w:color="00528E"/>
              <w:bottom w:val="single" w:sz="12" w:space="0" w:color="00528E"/>
              <w:right w:val="single" w:sz="12" w:space="0" w:color="00528E"/>
            </w:tcBorders>
            <w:shd w:val="clear" w:color="auto" w:fill="EDEDED" w:themeFill="accent3" w:themeFillTint="33"/>
          </w:tcPr>
          <w:p w14:paraId="0B10A417" w14:textId="77777777" w:rsidR="004A6D16" w:rsidRDefault="004A6D16">
            <w:pPr>
              <w:spacing w:before="20" w:after="20"/>
              <w:jc w:val="center"/>
              <w:rPr>
                <w:b/>
                <w:i/>
                <w:color w:val="2E74B5" w:themeColor="accent5" w:themeShade="BF"/>
                <w:sz w:val="20"/>
                <w:szCs w:val="20"/>
              </w:rPr>
            </w:pPr>
          </w:p>
        </w:tc>
        <w:tc>
          <w:tcPr>
            <w:tcW w:w="1662" w:type="dxa"/>
            <w:tcBorders>
              <w:top w:val="single" w:sz="12" w:space="0" w:color="00528E"/>
              <w:left w:val="single" w:sz="12" w:space="0" w:color="00528E"/>
              <w:bottom w:val="single" w:sz="12" w:space="0" w:color="00528E"/>
              <w:right w:val="single" w:sz="12" w:space="0" w:color="00528E"/>
            </w:tcBorders>
            <w:shd w:val="clear" w:color="auto" w:fill="EDEDED" w:themeFill="accent3" w:themeFillTint="33"/>
          </w:tcPr>
          <w:p w14:paraId="1873B7E3" w14:textId="77777777" w:rsidR="004A6D16" w:rsidRDefault="004A6D16">
            <w:pPr>
              <w:spacing w:before="20" w:after="20"/>
              <w:jc w:val="center"/>
              <w:rPr>
                <w:b/>
                <w:i/>
                <w:color w:val="2E74B5" w:themeColor="accent5" w:themeShade="BF"/>
                <w:sz w:val="20"/>
                <w:szCs w:val="20"/>
              </w:rPr>
            </w:pPr>
          </w:p>
        </w:tc>
        <w:tc>
          <w:tcPr>
            <w:tcW w:w="2250" w:type="dxa"/>
            <w:tcBorders>
              <w:top w:val="single" w:sz="12" w:space="0" w:color="00528E"/>
              <w:left w:val="single" w:sz="12" w:space="0" w:color="00528E"/>
              <w:bottom w:val="single" w:sz="12" w:space="0" w:color="00528E"/>
              <w:right w:val="single" w:sz="12" w:space="0" w:color="00528E"/>
            </w:tcBorders>
            <w:shd w:val="clear" w:color="auto" w:fill="EDEDED" w:themeFill="accent3" w:themeFillTint="33"/>
            <w:hideMark/>
          </w:tcPr>
          <w:p w14:paraId="2A62356A" w14:textId="77777777" w:rsidR="004A6D16" w:rsidRDefault="004A6D16">
            <w:pPr>
              <w:spacing w:before="20" w:after="20"/>
              <w:jc w:val="center"/>
              <w:rPr>
                <w:b/>
                <w:i/>
                <w:color w:val="2E74B5" w:themeColor="accent5" w:themeShade="BF"/>
                <w:sz w:val="20"/>
                <w:szCs w:val="20"/>
              </w:rPr>
            </w:pPr>
            <w:r>
              <w:rPr>
                <w:b/>
                <w:i/>
                <w:color w:val="2E74B5" w:themeColor="accent5" w:themeShade="BF"/>
                <w:sz w:val="20"/>
                <w:szCs w:val="20"/>
              </w:rPr>
              <w:t>Trace to AWP 5.8, Column 9</w:t>
            </w:r>
          </w:p>
        </w:tc>
      </w:tr>
      <w:tr w:rsidR="001425B0" w14:paraId="5BC387E9" w14:textId="77777777" w:rsidTr="001425B0">
        <w:tc>
          <w:tcPr>
            <w:tcW w:w="536" w:type="dxa"/>
            <w:tcBorders>
              <w:top w:val="single" w:sz="12" w:space="0" w:color="00528E"/>
              <w:left w:val="single" w:sz="12" w:space="0" w:color="00528E"/>
              <w:bottom w:val="single" w:sz="12" w:space="0" w:color="00528E"/>
              <w:right w:val="single" w:sz="12" w:space="0" w:color="00528E"/>
            </w:tcBorders>
            <w:shd w:val="clear" w:color="auto" w:fill="EDEDED" w:themeFill="accent3" w:themeFillTint="33"/>
            <w:vAlign w:val="center"/>
          </w:tcPr>
          <w:p w14:paraId="0A6D1F7E" w14:textId="77777777" w:rsidR="004A6D16" w:rsidRPr="001425B0" w:rsidRDefault="004A6D16">
            <w:pPr>
              <w:spacing w:before="20" w:after="20"/>
              <w:jc w:val="center"/>
              <w:rPr>
                <w:rFonts w:ascii="Aptos" w:eastAsia="Times New Roman" w:hAnsi="Aptos" w:cs="Tahoma"/>
                <w:color w:val="0D0D0D"/>
                <w:sz w:val="20"/>
                <w:szCs w:val="20"/>
              </w:rPr>
            </w:pPr>
          </w:p>
        </w:tc>
        <w:tc>
          <w:tcPr>
            <w:tcW w:w="1155" w:type="dxa"/>
            <w:tcBorders>
              <w:top w:val="single" w:sz="12" w:space="0" w:color="00528E"/>
              <w:left w:val="single" w:sz="12" w:space="0" w:color="00528E"/>
              <w:bottom w:val="single" w:sz="12" w:space="0" w:color="00528E"/>
              <w:right w:val="single" w:sz="12" w:space="0" w:color="00528E"/>
            </w:tcBorders>
            <w:shd w:val="clear" w:color="auto" w:fill="EDEDED" w:themeFill="accent3" w:themeFillTint="33"/>
            <w:vAlign w:val="center"/>
            <w:hideMark/>
          </w:tcPr>
          <w:p w14:paraId="175DD900" w14:textId="77777777" w:rsidR="004A6D16" w:rsidRPr="001425B0" w:rsidRDefault="004A6D16">
            <w:pPr>
              <w:spacing w:before="20" w:after="20"/>
              <w:jc w:val="center"/>
              <w:rPr>
                <w:rFonts w:ascii="Aptos" w:eastAsia="Times New Roman" w:hAnsi="Aptos" w:cs="Tahoma"/>
                <w:color w:val="0D0D0D"/>
                <w:sz w:val="20"/>
                <w:szCs w:val="20"/>
              </w:rPr>
            </w:pPr>
            <w:r w:rsidRPr="001425B0">
              <w:rPr>
                <w:rFonts w:ascii="Aptos" w:eastAsia="Times New Roman" w:hAnsi="Aptos" w:cs="Tahoma"/>
                <w:color w:val="0D0D0D"/>
                <w:sz w:val="20"/>
                <w:szCs w:val="20"/>
              </w:rPr>
              <w:t>1</w:t>
            </w:r>
          </w:p>
        </w:tc>
        <w:tc>
          <w:tcPr>
            <w:tcW w:w="1440" w:type="dxa"/>
            <w:tcBorders>
              <w:top w:val="single" w:sz="12" w:space="0" w:color="00528E"/>
              <w:left w:val="single" w:sz="12" w:space="0" w:color="00528E"/>
              <w:bottom w:val="single" w:sz="12" w:space="0" w:color="00528E"/>
              <w:right w:val="single" w:sz="12" w:space="0" w:color="00528E"/>
            </w:tcBorders>
            <w:shd w:val="clear" w:color="auto" w:fill="EDEDED" w:themeFill="accent3" w:themeFillTint="33"/>
            <w:vAlign w:val="center"/>
            <w:hideMark/>
          </w:tcPr>
          <w:p w14:paraId="065A9FA2" w14:textId="77777777" w:rsidR="004A6D16" w:rsidRPr="001425B0" w:rsidRDefault="004A6D16">
            <w:pPr>
              <w:spacing w:before="20" w:after="20"/>
              <w:jc w:val="center"/>
              <w:rPr>
                <w:rFonts w:ascii="Aptos" w:eastAsia="Times New Roman" w:hAnsi="Aptos" w:cs="Tahoma"/>
                <w:color w:val="0D0D0D"/>
                <w:sz w:val="20"/>
                <w:szCs w:val="20"/>
              </w:rPr>
            </w:pPr>
            <w:r w:rsidRPr="001425B0">
              <w:rPr>
                <w:rFonts w:ascii="Aptos" w:eastAsia="Times New Roman" w:hAnsi="Aptos" w:cs="Tahoma"/>
                <w:color w:val="0D0D0D"/>
                <w:sz w:val="20"/>
                <w:szCs w:val="20"/>
              </w:rPr>
              <w:t>2</w:t>
            </w:r>
          </w:p>
        </w:tc>
        <w:tc>
          <w:tcPr>
            <w:tcW w:w="1217" w:type="dxa"/>
            <w:tcBorders>
              <w:top w:val="single" w:sz="12" w:space="0" w:color="00528E"/>
              <w:left w:val="single" w:sz="12" w:space="0" w:color="00528E"/>
              <w:bottom w:val="single" w:sz="12" w:space="0" w:color="00528E"/>
              <w:right w:val="single" w:sz="12" w:space="0" w:color="00528E"/>
            </w:tcBorders>
            <w:shd w:val="clear" w:color="auto" w:fill="EDEDED" w:themeFill="accent3" w:themeFillTint="33"/>
            <w:vAlign w:val="center"/>
            <w:hideMark/>
          </w:tcPr>
          <w:p w14:paraId="5DAABA07" w14:textId="77777777" w:rsidR="004A6D16" w:rsidRPr="001425B0" w:rsidRDefault="004A6D16">
            <w:pPr>
              <w:spacing w:before="20" w:after="20"/>
              <w:jc w:val="center"/>
              <w:rPr>
                <w:rFonts w:ascii="Aptos" w:eastAsia="Times New Roman" w:hAnsi="Aptos" w:cs="Tahoma"/>
                <w:color w:val="0D0D0D"/>
                <w:sz w:val="20"/>
                <w:szCs w:val="20"/>
              </w:rPr>
            </w:pPr>
            <w:r w:rsidRPr="001425B0">
              <w:rPr>
                <w:rFonts w:ascii="Aptos" w:eastAsia="Times New Roman" w:hAnsi="Aptos" w:cs="Tahoma"/>
                <w:color w:val="0D0D0D"/>
                <w:sz w:val="20"/>
                <w:szCs w:val="20"/>
              </w:rPr>
              <w:t>3</w:t>
            </w:r>
          </w:p>
        </w:tc>
        <w:tc>
          <w:tcPr>
            <w:tcW w:w="1625" w:type="dxa"/>
            <w:tcBorders>
              <w:top w:val="single" w:sz="12" w:space="0" w:color="00528E"/>
              <w:left w:val="single" w:sz="12" w:space="0" w:color="00528E"/>
              <w:bottom w:val="single" w:sz="12" w:space="0" w:color="00528E"/>
              <w:right w:val="single" w:sz="12" w:space="0" w:color="00528E"/>
            </w:tcBorders>
            <w:shd w:val="clear" w:color="auto" w:fill="EDEDED" w:themeFill="accent3" w:themeFillTint="33"/>
            <w:hideMark/>
          </w:tcPr>
          <w:p w14:paraId="79AF96E0" w14:textId="77777777" w:rsidR="004A6D16" w:rsidRPr="001425B0" w:rsidRDefault="004A6D16">
            <w:pPr>
              <w:spacing w:before="20" w:after="20"/>
              <w:jc w:val="center"/>
              <w:rPr>
                <w:rFonts w:ascii="Aptos" w:eastAsia="Times New Roman" w:hAnsi="Aptos" w:cs="Tahoma"/>
                <w:color w:val="0D0D0D"/>
                <w:sz w:val="20"/>
                <w:szCs w:val="20"/>
              </w:rPr>
            </w:pPr>
            <w:r w:rsidRPr="001425B0">
              <w:rPr>
                <w:rFonts w:ascii="Aptos" w:eastAsia="Times New Roman" w:hAnsi="Aptos" w:cs="Tahoma"/>
                <w:color w:val="0D0D0D"/>
                <w:sz w:val="20"/>
                <w:szCs w:val="20"/>
              </w:rPr>
              <w:t>4</w:t>
            </w:r>
          </w:p>
        </w:tc>
        <w:tc>
          <w:tcPr>
            <w:tcW w:w="1662" w:type="dxa"/>
            <w:tcBorders>
              <w:top w:val="single" w:sz="12" w:space="0" w:color="00528E"/>
              <w:left w:val="single" w:sz="12" w:space="0" w:color="00528E"/>
              <w:bottom w:val="single" w:sz="12" w:space="0" w:color="00528E"/>
              <w:right w:val="single" w:sz="12" w:space="0" w:color="00528E"/>
            </w:tcBorders>
            <w:shd w:val="clear" w:color="auto" w:fill="EDEDED" w:themeFill="accent3" w:themeFillTint="33"/>
            <w:hideMark/>
          </w:tcPr>
          <w:p w14:paraId="603C04A3" w14:textId="77777777" w:rsidR="004A6D16" w:rsidRPr="001425B0" w:rsidRDefault="004A6D16">
            <w:pPr>
              <w:spacing w:before="20" w:after="20"/>
              <w:jc w:val="center"/>
              <w:rPr>
                <w:rFonts w:ascii="Aptos" w:eastAsia="Times New Roman" w:hAnsi="Aptos" w:cs="Tahoma"/>
                <w:color w:val="0D0D0D"/>
                <w:sz w:val="20"/>
                <w:szCs w:val="20"/>
              </w:rPr>
            </w:pPr>
            <w:r w:rsidRPr="001425B0">
              <w:rPr>
                <w:rFonts w:ascii="Aptos" w:eastAsia="Times New Roman" w:hAnsi="Aptos" w:cs="Tahoma"/>
                <w:color w:val="0D0D0D"/>
                <w:sz w:val="20"/>
                <w:szCs w:val="20"/>
              </w:rPr>
              <w:t>5</w:t>
            </w:r>
          </w:p>
        </w:tc>
        <w:tc>
          <w:tcPr>
            <w:tcW w:w="2250" w:type="dxa"/>
            <w:tcBorders>
              <w:top w:val="single" w:sz="12" w:space="0" w:color="00528E"/>
              <w:left w:val="single" w:sz="12" w:space="0" w:color="00528E"/>
              <w:bottom w:val="single" w:sz="12" w:space="0" w:color="00528E"/>
              <w:right w:val="single" w:sz="12" w:space="0" w:color="00528E"/>
            </w:tcBorders>
            <w:shd w:val="clear" w:color="auto" w:fill="EDEDED" w:themeFill="accent3" w:themeFillTint="33"/>
            <w:hideMark/>
          </w:tcPr>
          <w:p w14:paraId="798AC564" w14:textId="77777777" w:rsidR="004A6D16" w:rsidRDefault="004A6D16">
            <w:pPr>
              <w:spacing w:before="20" w:after="20"/>
              <w:jc w:val="center"/>
              <w:rPr>
                <w:b/>
                <w:color w:val="00528E"/>
                <w:sz w:val="20"/>
                <w:szCs w:val="20"/>
              </w:rPr>
            </w:pPr>
            <w:r w:rsidRPr="001425B0">
              <w:rPr>
                <w:rFonts w:ascii="Aptos" w:eastAsia="Times New Roman" w:hAnsi="Aptos" w:cs="Tahoma"/>
                <w:color w:val="0D0D0D"/>
                <w:sz w:val="20"/>
                <w:szCs w:val="20"/>
              </w:rPr>
              <w:t>6</w:t>
            </w:r>
          </w:p>
        </w:tc>
      </w:tr>
      <w:tr w:rsidR="001425B0" w14:paraId="322DC43B" w14:textId="77777777" w:rsidTr="001425B0">
        <w:trPr>
          <w:trHeight w:val="79"/>
        </w:trPr>
        <w:tc>
          <w:tcPr>
            <w:tcW w:w="536" w:type="dxa"/>
            <w:tcBorders>
              <w:top w:val="single" w:sz="12" w:space="0" w:color="00528E"/>
              <w:left w:val="single" w:sz="12" w:space="0" w:color="00528E"/>
              <w:bottom w:val="single" w:sz="12" w:space="0" w:color="00528E"/>
              <w:right w:val="single" w:sz="12" w:space="0" w:color="00528E"/>
            </w:tcBorders>
            <w:hideMark/>
          </w:tcPr>
          <w:p w14:paraId="7741D5C6" w14:textId="77777777" w:rsidR="004A6D16" w:rsidRPr="001425B0" w:rsidRDefault="004A6D16">
            <w:pPr>
              <w:spacing w:before="20" w:after="20"/>
              <w:rPr>
                <w:rFonts w:ascii="Aptos" w:eastAsia="Times New Roman" w:hAnsi="Aptos" w:cs="Tahoma"/>
                <w:color w:val="0D0D0D"/>
                <w:sz w:val="20"/>
                <w:szCs w:val="20"/>
              </w:rPr>
            </w:pPr>
            <w:r w:rsidRPr="001425B0">
              <w:rPr>
                <w:rFonts w:ascii="Aptos" w:eastAsia="Times New Roman" w:hAnsi="Aptos" w:cs="Tahoma"/>
                <w:color w:val="0D0D0D"/>
                <w:sz w:val="20"/>
                <w:szCs w:val="20"/>
              </w:rPr>
              <w:t>1</w:t>
            </w:r>
          </w:p>
        </w:tc>
        <w:tc>
          <w:tcPr>
            <w:tcW w:w="1155" w:type="dxa"/>
            <w:tcBorders>
              <w:top w:val="single" w:sz="12" w:space="0" w:color="00528E"/>
              <w:left w:val="single" w:sz="12" w:space="0" w:color="00528E"/>
              <w:bottom w:val="single" w:sz="12" w:space="0" w:color="00528E"/>
              <w:right w:val="single" w:sz="12" w:space="0" w:color="00528E"/>
            </w:tcBorders>
          </w:tcPr>
          <w:p w14:paraId="33B30EDB" w14:textId="77777777" w:rsidR="004A6D16" w:rsidRPr="001425B0" w:rsidRDefault="004A6D16">
            <w:pPr>
              <w:spacing w:before="20" w:after="20"/>
              <w:rPr>
                <w:rFonts w:ascii="Aptos" w:eastAsia="Times New Roman" w:hAnsi="Aptos" w:cs="Tahoma"/>
                <w:color w:val="0D0D0D"/>
                <w:sz w:val="20"/>
                <w:szCs w:val="20"/>
              </w:rPr>
            </w:pPr>
          </w:p>
        </w:tc>
        <w:tc>
          <w:tcPr>
            <w:tcW w:w="1440" w:type="dxa"/>
            <w:tcBorders>
              <w:top w:val="single" w:sz="12" w:space="0" w:color="00528E"/>
              <w:left w:val="single" w:sz="12" w:space="0" w:color="00528E"/>
              <w:bottom w:val="single" w:sz="12" w:space="0" w:color="00528E"/>
              <w:right w:val="single" w:sz="12" w:space="0" w:color="00528E"/>
            </w:tcBorders>
            <w:hideMark/>
          </w:tcPr>
          <w:p w14:paraId="774DC032" w14:textId="77777777" w:rsidR="004A6D16" w:rsidRPr="001425B0" w:rsidRDefault="004A6D16">
            <w:pPr>
              <w:tabs>
                <w:tab w:val="left" w:pos="2410"/>
              </w:tabs>
              <w:spacing w:before="20" w:after="20"/>
              <w:jc w:val="both"/>
              <w:rPr>
                <w:rFonts w:ascii="Aptos" w:eastAsia="Times New Roman" w:hAnsi="Aptos" w:cs="Tahoma"/>
                <w:color w:val="0D0D0D"/>
                <w:sz w:val="20"/>
                <w:szCs w:val="20"/>
              </w:rPr>
            </w:pPr>
            <w:r w:rsidRPr="001425B0">
              <w:rPr>
                <w:rFonts w:ascii="Aptos" w:eastAsia="Times New Roman" w:hAnsi="Aptos" w:cs="Tahoma"/>
                <w:color w:val="0D0D0D"/>
                <w:sz w:val="20"/>
                <w:szCs w:val="20"/>
              </w:rPr>
              <w:t>ALR/01</w:t>
            </w:r>
          </w:p>
        </w:tc>
        <w:tc>
          <w:tcPr>
            <w:tcW w:w="1217" w:type="dxa"/>
            <w:tcBorders>
              <w:top w:val="single" w:sz="12" w:space="0" w:color="00528E"/>
              <w:left w:val="single" w:sz="12" w:space="0" w:color="00528E"/>
              <w:bottom w:val="single" w:sz="12" w:space="0" w:color="00528E"/>
              <w:right w:val="single" w:sz="12" w:space="0" w:color="00528E"/>
            </w:tcBorders>
          </w:tcPr>
          <w:p w14:paraId="7CD339CB" w14:textId="77777777" w:rsidR="004A6D16" w:rsidRPr="001425B0" w:rsidRDefault="004A6D16">
            <w:pPr>
              <w:spacing w:before="20" w:after="20"/>
              <w:ind w:left="175" w:hanging="175"/>
              <w:jc w:val="both"/>
              <w:rPr>
                <w:rFonts w:ascii="Aptos" w:eastAsia="Times New Roman" w:hAnsi="Aptos" w:cs="Tahoma"/>
                <w:color w:val="0D0D0D"/>
                <w:sz w:val="20"/>
                <w:szCs w:val="20"/>
              </w:rPr>
            </w:pPr>
          </w:p>
        </w:tc>
        <w:tc>
          <w:tcPr>
            <w:tcW w:w="1625" w:type="dxa"/>
            <w:tcBorders>
              <w:top w:val="single" w:sz="12" w:space="0" w:color="00528E"/>
              <w:left w:val="single" w:sz="12" w:space="0" w:color="00528E"/>
              <w:bottom w:val="single" w:sz="12" w:space="0" w:color="00528E"/>
              <w:right w:val="single" w:sz="12" w:space="0" w:color="00528E"/>
            </w:tcBorders>
          </w:tcPr>
          <w:p w14:paraId="4E5D15DC" w14:textId="77777777" w:rsidR="004A6D16" w:rsidRPr="001425B0" w:rsidRDefault="004A6D16">
            <w:pPr>
              <w:spacing w:before="20" w:after="20"/>
              <w:ind w:left="175" w:hanging="175"/>
              <w:jc w:val="both"/>
              <w:rPr>
                <w:rFonts w:ascii="Aptos" w:eastAsia="Times New Roman" w:hAnsi="Aptos" w:cs="Tahoma"/>
                <w:color w:val="0D0D0D"/>
                <w:sz w:val="20"/>
                <w:szCs w:val="20"/>
              </w:rPr>
            </w:pPr>
          </w:p>
        </w:tc>
        <w:tc>
          <w:tcPr>
            <w:tcW w:w="1662" w:type="dxa"/>
            <w:tcBorders>
              <w:top w:val="single" w:sz="12" w:space="0" w:color="00528E"/>
              <w:left w:val="single" w:sz="12" w:space="0" w:color="00528E"/>
              <w:bottom w:val="single" w:sz="12" w:space="0" w:color="00528E"/>
              <w:right w:val="single" w:sz="12" w:space="0" w:color="00528E"/>
            </w:tcBorders>
            <w:hideMark/>
          </w:tcPr>
          <w:p w14:paraId="641C6F2A" w14:textId="77777777" w:rsidR="004A6D16" w:rsidRPr="001425B0" w:rsidRDefault="004A6D16">
            <w:pPr>
              <w:spacing w:before="20" w:after="20"/>
              <w:ind w:left="175" w:hanging="175"/>
              <w:jc w:val="both"/>
              <w:rPr>
                <w:rFonts w:ascii="Aptos" w:eastAsia="Times New Roman" w:hAnsi="Aptos" w:cs="Tahoma"/>
                <w:color w:val="0D0D0D"/>
                <w:sz w:val="20"/>
                <w:szCs w:val="20"/>
              </w:rPr>
            </w:pPr>
            <w:r w:rsidRPr="001425B0">
              <w:rPr>
                <w:rFonts w:ascii="Aptos" w:eastAsia="Times New Roman" w:hAnsi="Aptos" w:cs="Tahoma"/>
                <w:color w:val="0D0D0D"/>
                <w:sz w:val="20"/>
                <w:szCs w:val="20"/>
              </w:rPr>
              <w:t>CA/01</w:t>
            </w:r>
          </w:p>
        </w:tc>
        <w:tc>
          <w:tcPr>
            <w:tcW w:w="2250" w:type="dxa"/>
            <w:tcBorders>
              <w:top w:val="single" w:sz="12" w:space="0" w:color="00528E"/>
              <w:left w:val="single" w:sz="12" w:space="0" w:color="00528E"/>
              <w:bottom w:val="single" w:sz="12" w:space="0" w:color="00528E"/>
              <w:right w:val="single" w:sz="12" w:space="0" w:color="00528E"/>
            </w:tcBorders>
          </w:tcPr>
          <w:p w14:paraId="31E17AB8" w14:textId="77777777" w:rsidR="004A6D16" w:rsidRDefault="004A6D16">
            <w:pPr>
              <w:spacing w:before="20" w:after="20"/>
              <w:ind w:left="175" w:hanging="175"/>
              <w:jc w:val="both"/>
              <w:rPr>
                <w:sz w:val="20"/>
                <w:szCs w:val="20"/>
              </w:rPr>
            </w:pPr>
          </w:p>
        </w:tc>
      </w:tr>
      <w:tr w:rsidR="001425B0" w14:paraId="1C64C586" w14:textId="77777777" w:rsidTr="001425B0">
        <w:trPr>
          <w:trHeight w:val="122"/>
        </w:trPr>
        <w:tc>
          <w:tcPr>
            <w:tcW w:w="536" w:type="dxa"/>
            <w:tcBorders>
              <w:top w:val="single" w:sz="12" w:space="0" w:color="00528E"/>
              <w:left w:val="single" w:sz="12" w:space="0" w:color="00528E"/>
              <w:bottom w:val="single" w:sz="12" w:space="0" w:color="00528E"/>
              <w:right w:val="single" w:sz="12" w:space="0" w:color="00528E"/>
            </w:tcBorders>
            <w:hideMark/>
          </w:tcPr>
          <w:p w14:paraId="20CDC7AE" w14:textId="77777777" w:rsidR="004A6D16" w:rsidRPr="001425B0" w:rsidRDefault="004A6D16">
            <w:pPr>
              <w:spacing w:before="20" w:after="20"/>
              <w:rPr>
                <w:rFonts w:ascii="Aptos" w:eastAsia="Times New Roman" w:hAnsi="Aptos" w:cs="Tahoma"/>
                <w:color w:val="0D0D0D"/>
                <w:sz w:val="20"/>
                <w:szCs w:val="20"/>
              </w:rPr>
            </w:pPr>
            <w:r w:rsidRPr="001425B0">
              <w:rPr>
                <w:rFonts w:ascii="Aptos" w:eastAsia="Times New Roman" w:hAnsi="Aptos" w:cs="Tahoma"/>
                <w:color w:val="0D0D0D"/>
                <w:sz w:val="20"/>
                <w:szCs w:val="20"/>
              </w:rPr>
              <w:t>2</w:t>
            </w:r>
          </w:p>
        </w:tc>
        <w:tc>
          <w:tcPr>
            <w:tcW w:w="1155" w:type="dxa"/>
            <w:tcBorders>
              <w:top w:val="single" w:sz="12" w:space="0" w:color="00528E"/>
              <w:left w:val="single" w:sz="12" w:space="0" w:color="00528E"/>
              <w:bottom w:val="single" w:sz="12" w:space="0" w:color="00528E"/>
              <w:right w:val="single" w:sz="12" w:space="0" w:color="00528E"/>
            </w:tcBorders>
          </w:tcPr>
          <w:p w14:paraId="11721330" w14:textId="77777777" w:rsidR="004A6D16" w:rsidRPr="001425B0" w:rsidRDefault="004A6D16">
            <w:pPr>
              <w:spacing w:before="20" w:after="20"/>
              <w:rPr>
                <w:rFonts w:ascii="Aptos" w:eastAsia="Times New Roman" w:hAnsi="Aptos" w:cs="Tahoma"/>
                <w:color w:val="0D0D0D"/>
                <w:sz w:val="20"/>
                <w:szCs w:val="20"/>
              </w:rPr>
            </w:pPr>
          </w:p>
        </w:tc>
        <w:tc>
          <w:tcPr>
            <w:tcW w:w="1440" w:type="dxa"/>
            <w:tcBorders>
              <w:top w:val="single" w:sz="12" w:space="0" w:color="00528E"/>
              <w:left w:val="single" w:sz="12" w:space="0" w:color="00528E"/>
              <w:bottom w:val="single" w:sz="12" w:space="0" w:color="00528E"/>
              <w:right w:val="single" w:sz="12" w:space="0" w:color="00528E"/>
            </w:tcBorders>
            <w:hideMark/>
          </w:tcPr>
          <w:p w14:paraId="6056DC05" w14:textId="77777777" w:rsidR="004A6D16" w:rsidRPr="001425B0" w:rsidRDefault="004A6D16">
            <w:pPr>
              <w:tabs>
                <w:tab w:val="left" w:pos="2410"/>
              </w:tabs>
              <w:spacing w:before="20" w:after="20"/>
              <w:jc w:val="both"/>
              <w:rPr>
                <w:rFonts w:ascii="Aptos" w:eastAsia="Times New Roman" w:hAnsi="Aptos" w:cs="Tahoma"/>
                <w:color w:val="0D0D0D"/>
                <w:sz w:val="20"/>
                <w:szCs w:val="20"/>
              </w:rPr>
            </w:pPr>
            <w:r w:rsidRPr="001425B0">
              <w:rPr>
                <w:rFonts w:ascii="Aptos" w:eastAsia="Times New Roman" w:hAnsi="Aptos" w:cs="Tahoma"/>
                <w:color w:val="0D0D0D"/>
                <w:sz w:val="20"/>
                <w:szCs w:val="20"/>
              </w:rPr>
              <w:t>ALR/01</w:t>
            </w:r>
          </w:p>
        </w:tc>
        <w:tc>
          <w:tcPr>
            <w:tcW w:w="1217" w:type="dxa"/>
            <w:tcBorders>
              <w:top w:val="single" w:sz="12" w:space="0" w:color="00528E"/>
              <w:left w:val="single" w:sz="12" w:space="0" w:color="00528E"/>
              <w:bottom w:val="single" w:sz="12" w:space="0" w:color="00528E"/>
              <w:right w:val="single" w:sz="12" w:space="0" w:color="00528E"/>
            </w:tcBorders>
          </w:tcPr>
          <w:p w14:paraId="7F43A5DF" w14:textId="77777777" w:rsidR="004A6D16" w:rsidRPr="001425B0" w:rsidRDefault="004A6D16">
            <w:pPr>
              <w:spacing w:before="20" w:after="20"/>
              <w:ind w:left="175" w:hanging="175"/>
              <w:jc w:val="both"/>
              <w:rPr>
                <w:rFonts w:ascii="Aptos" w:eastAsia="Times New Roman" w:hAnsi="Aptos" w:cs="Tahoma"/>
                <w:color w:val="0D0D0D"/>
                <w:sz w:val="20"/>
                <w:szCs w:val="20"/>
              </w:rPr>
            </w:pPr>
          </w:p>
        </w:tc>
        <w:tc>
          <w:tcPr>
            <w:tcW w:w="1625" w:type="dxa"/>
            <w:tcBorders>
              <w:top w:val="single" w:sz="12" w:space="0" w:color="00528E"/>
              <w:left w:val="single" w:sz="12" w:space="0" w:color="00528E"/>
              <w:bottom w:val="single" w:sz="12" w:space="0" w:color="00528E"/>
              <w:right w:val="single" w:sz="12" w:space="0" w:color="00528E"/>
            </w:tcBorders>
          </w:tcPr>
          <w:p w14:paraId="613F5817" w14:textId="77777777" w:rsidR="004A6D16" w:rsidRPr="001425B0" w:rsidRDefault="004A6D16">
            <w:pPr>
              <w:spacing w:before="20" w:after="20"/>
              <w:ind w:left="175" w:hanging="175"/>
              <w:jc w:val="both"/>
              <w:rPr>
                <w:rFonts w:ascii="Aptos" w:eastAsia="Times New Roman" w:hAnsi="Aptos" w:cs="Tahoma"/>
                <w:color w:val="0D0D0D"/>
                <w:sz w:val="20"/>
                <w:szCs w:val="20"/>
              </w:rPr>
            </w:pPr>
          </w:p>
        </w:tc>
        <w:tc>
          <w:tcPr>
            <w:tcW w:w="1662" w:type="dxa"/>
            <w:tcBorders>
              <w:top w:val="single" w:sz="12" w:space="0" w:color="00528E"/>
              <w:left w:val="single" w:sz="12" w:space="0" w:color="00528E"/>
              <w:bottom w:val="single" w:sz="12" w:space="0" w:color="00528E"/>
              <w:right w:val="single" w:sz="12" w:space="0" w:color="00528E"/>
            </w:tcBorders>
            <w:hideMark/>
          </w:tcPr>
          <w:p w14:paraId="562362C4" w14:textId="77777777" w:rsidR="004A6D16" w:rsidRPr="001425B0" w:rsidRDefault="004A6D16">
            <w:pPr>
              <w:spacing w:before="20" w:after="20"/>
              <w:ind w:left="175" w:hanging="175"/>
              <w:jc w:val="both"/>
              <w:rPr>
                <w:rFonts w:ascii="Aptos" w:eastAsia="Times New Roman" w:hAnsi="Aptos" w:cs="Tahoma"/>
                <w:color w:val="0D0D0D"/>
                <w:sz w:val="20"/>
                <w:szCs w:val="20"/>
              </w:rPr>
            </w:pPr>
            <w:r w:rsidRPr="001425B0">
              <w:rPr>
                <w:rFonts w:ascii="Aptos" w:eastAsia="Times New Roman" w:hAnsi="Aptos" w:cs="Tahoma"/>
                <w:color w:val="0D0D0D"/>
                <w:sz w:val="20"/>
                <w:szCs w:val="20"/>
              </w:rPr>
              <w:t>CA/02</w:t>
            </w:r>
          </w:p>
        </w:tc>
        <w:tc>
          <w:tcPr>
            <w:tcW w:w="2250" w:type="dxa"/>
            <w:tcBorders>
              <w:top w:val="single" w:sz="12" w:space="0" w:color="00528E"/>
              <w:left w:val="single" w:sz="12" w:space="0" w:color="00528E"/>
              <w:bottom w:val="single" w:sz="12" w:space="0" w:color="00528E"/>
              <w:right w:val="single" w:sz="12" w:space="0" w:color="00528E"/>
            </w:tcBorders>
          </w:tcPr>
          <w:p w14:paraId="2690CF13" w14:textId="77777777" w:rsidR="004A6D16" w:rsidRDefault="004A6D16">
            <w:pPr>
              <w:spacing w:before="20" w:after="20"/>
              <w:ind w:left="175" w:hanging="175"/>
              <w:jc w:val="both"/>
              <w:rPr>
                <w:sz w:val="20"/>
                <w:szCs w:val="20"/>
              </w:rPr>
            </w:pPr>
          </w:p>
        </w:tc>
      </w:tr>
    </w:tbl>
    <w:p w14:paraId="60FA734E" w14:textId="77777777" w:rsidR="004A6D16" w:rsidRDefault="004A6D16" w:rsidP="004A6D16">
      <w:pPr>
        <w:spacing w:before="80" w:after="80"/>
        <w:jc w:val="both"/>
      </w:pPr>
      <w:r>
        <w:t xml:space="preserve"> </w:t>
      </w:r>
    </w:p>
    <w:p w14:paraId="03265813" w14:textId="77777777" w:rsidR="004A6D16" w:rsidRPr="00497083" w:rsidRDefault="004A6D16" w:rsidP="004A6D16">
      <w:pPr>
        <w:rPr>
          <w:rFonts w:ascii="Aptos" w:eastAsia="Times New Roman" w:hAnsi="Aptos" w:cs="Tahoma"/>
          <w:b/>
          <w:bCs/>
          <w:color w:val="03A682"/>
          <w:kern w:val="2"/>
          <w:sz w:val="20"/>
          <w:szCs w:val="20"/>
          <w:lang w:val="en-US"/>
          <w14:ligatures w14:val="standardContextual"/>
        </w:rPr>
      </w:pPr>
      <w:r w:rsidRPr="00497083">
        <w:rPr>
          <w:rFonts w:ascii="Aptos" w:eastAsia="Times New Roman" w:hAnsi="Aptos" w:cs="Tahoma"/>
          <w:b/>
          <w:bCs/>
          <w:color w:val="03A682"/>
          <w:kern w:val="2"/>
          <w:sz w:val="20"/>
          <w:szCs w:val="20"/>
          <w:lang w:val="en-US"/>
          <w14:ligatures w14:val="standardContextual"/>
        </w:rPr>
        <w:t>Guidance for completing the working paper on identifying control activities against each risk</w:t>
      </w:r>
    </w:p>
    <w:tbl>
      <w:tblPr>
        <w:tblStyle w:val="GridTable1Light-Accent11"/>
        <w:tblW w:w="9766" w:type="dxa"/>
        <w:tblInd w:w="0" w:type="dxa"/>
        <w:tblBorders>
          <w:top w:val="single" w:sz="12" w:space="0" w:color="00528E"/>
          <w:left w:val="single" w:sz="12" w:space="0" w:color="00528E"/>
          <w:bottom w:val="single" w:sz="12" w:space="0" w:color="00528E"/>
          <w:right w:val="single" w:sz="12" w:space="0" w:color="00528E"/>
          <w:insideH w:val="single" w:sz="12" w:space="0" w:color="00528E"/>
          <w:insideV w:val="single" w:sz="12" w:space="0" w:color="00528E"/>
        </w:tblBorders>
        <w:tblLook w:val="04A0" w:firstRow="1" w:lastRow="0" w:firstColumn="1" w:lastColumn="0" w:noHBand="0" w:noVBand="1"/>
      </w:tblPr>
      <w:tblGrid>
        <w:gridCol w:w="1632"/>
        <w:gridCol w:w="8134"/>
      </w:tblGrid>
      <w:tr w:rsidR="004A6D16" w:rsidRPr="004A6D16" w14:paraId="08DBE324" w14:textId="77777777" w:rsidTr="004A6D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2" w:type="dxa"/>
            <w:tcBorders>
              <w:top w:val="single" w:sz="12" w:space="0" w:color="00528E"/>
              <w:left w:val="single" w:sz="12" w:space="0" w:color="00528E"/>
              <w:right w:val="single" w:sz="12" w:space="0" w:color="00528E"/>
            </w:tcBorders>
            <w:hideMark/>
          </w:tcPr>
          <w:p w14:paraId="710D711E" w14:textId="77777777" w:rsidR="004A6D16" w:rsidRPr="001425B0" w:rsidRDefault="004A6D16" w:rsidP="001425B0">
            <w:pPr>
              <w:spacing w:before="20" w:after="20"/>
              <w:jc w:val="left"/>
              <w:rPr>
                <w:rFonts w:cs="Arial"/>
                <w:color w:val="00528E"/>
                <w:sz w:val="20"/>
                <w:szCs w:val="20"/>
              </w:rPr>
            </w:pPr>
            <w:r w:rsidRPr="001425B0">
              <w:rPr>
                <w:rFonts w:ascii="Aptos" w:eastAsia="Times New Roman" w:hAnsi="Aptos" w:cs="Tahoma"/>
                <w:color w:val="0D0D0D"/>
                <w:sz w:val="20"/>
                <w:szCs w:val="20"/>
              </w:rPr>
              <w:t>Overall objective of completing the template</w:t>
            </w:r>
          </w:p>
        </w:tc>
        <w:tc>
          <w:tcPr>
            <w:tcW w:w="8134" w:type="dxa"/>
            <w:tcBorders>
              <w:top w:val="single" w:sz="12" w:space="0" w:color="00528E"/>
              <w:left w:val="single" w:sz="12" w:space="0" w:color="00528E"/>
              <w:right w:val="single" w:sz="12" w:space="0" w:color="00528E"/>
            </w:tcBorders>
            <w:hideMark/>
          </w:tcPr>
          <w:p w14:paraId="2BB99027" w14:textId="77777777" w:rsidR="004A6D16" w:rsidRDefault="004A6D16" w:rsidP="001425B0">
            <w:pPr>
              <w:spacing w:before="20" w:after="20"/>
              <w:jc w:val="left"/>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1425B0">
              <w:rPr>
                <w:rFonts w:ascii="Aptos" w:eastAsia="Times New Roman" w:hAnsi="Aptos" w:cs="Tahoma"/>
                <w:b w:val="0"/>
                <w:bCs w:val="0"/>
                <w:color w:val="0D0D0D"/>
                <w:sz w:val="20"/>
                <w:szCs w:val="20"/>
              </w:rPr>
              <w:t>The overall objective of this audit working paper is to identify and record control activities that are in place or should be in place to prevent the occurrence of risks identified at the financial statement level and at the assertion level for material classes of transactions, account balances and disclosures. In other words, management is responsible for internal controls to prevent risks of material misstatement in the financial statements.</w:t>
            </w:r>
          </w:p>
        </w:tc>
      </w:tr>
      <w:tr w:rsidR="004A6D16" w14:paraId="54DFC22C" w14:textId="77777777" w:rsidTr="004A6D16">
        <w:tc>
          <w:tcPr>
            <w:cnfStyle w:val="001000000000" w:firstRow="0" w:lastRow="0" w:firstColumn="1" w:lastColumn="0" w:oddVBand="0" w:evenVBand="0" w:oddHBand="0" w:evenHBand="0" w:firstRowFirstColumn="0" w:firstRowLastColumn="0" w:lastRowFirstColumn="0" w:lastRowLastColumn="0"/>
            <w:tcW w:w="1632" w:type="dxa"/>
            <w:tcBorders>
              <w:top w:val="single" w:sz="12" w:space="0" w:color="00528E"/>
              <w:left w:val="single" w:sz="12" w:space="0" w:color="00528E"/>
              <w:bottom w:val="single" w:sz="12" w:space="0" w:color="00528E"/>
              <w:right w:val="single" w:sz="12" w:space="0" w:color="00528E"/>
            </w:tcBorders>
            <w:hideMark/>
          </w:tcPr>
          <w:p w14:paraId="76A58DAD" w14:textId="77777777" w:rsidR="004A6D16" w:rsidRPr="001425B0" w:rsidRDefault="004A6D16" w:rsidP="001425B0">
            <w:pPr>
              <w:spacing w:before="20" w:after="20"/>
              <w:jc w:val="left"/>
              <w:rPr>
                <w:rFonts w:ascii="Aptos" w:eastAsia="Times New Roman" w:hAnsi="Aptos" w:cs="Tahoma"/>
                <w:color w:val="0D0D0D"/>
                <w:sz w:val="20"/>
                <w:szCs w:val="20"/>
              </w:rPr>
            </w:pPr>
            <w:r w:rsidRPr="001425B0">
              <w:rPr>
                <w:rFonts w:ascii="Aptos" w:eastAsia="Times New Roman" w:hAnsi="Aptos" w:cs="Tahoma"/>
                <w:color w:val="0D0D0D"/>
                <w:sz w:val="20"/>
                <w:szCs w:val="20"/>
              </w:rPr>
              <w:t>Applicable ISSAI</w:t>
            </w:r>
          </w:p>
        </w:tc>
        <w:tc>
          <w:tcPr>
            <w:tcW w:w="8134" w:type="dxa"/>
            <w:tcBorders>
              <w:top w:val="single" w:sz="12" w:space="0" w:color="00528E"/>
              <w:left w:val="single" w:sz="12" w:space="0" w:color="00528E"/>
              <w:bottom w:val="single" w:sz="12" w:space="0" w:color="00528E"/>
              <w:right w:val="single" w:sz="12" w:space="0" w:color="00528E"/>
            </w:tcBorders>
            <w:hideMark/>
          </w:tcPr>
          <w:p w14:paraId="48392F7E" w14:textId="77777777" w:rsidR="004A6D16" w:rsidRDefault="004A6D16" w:rsidP="001425B0">
            <w:pPr>
              <w:spacing w:before="20" w:after="20"/>
              <w:jc w:val="left"/>
              <w:cnfStyle w:val="000000000000" w:firstRow="0" w:lastRow="0" w:firstColumn="0" w:lastColumn="0" w:oddVBand="0" w:evenVBand="0" w:oddHBand="0" w:evenHBand="0" w:firstRowFirstColumn="0" w:firstRowLastColumn="0" w:lastRowFirstColumn="0" w:lastRowLastColumn="0"/>
              <w:rPr>
                <w:rFonts w:cs="Arial"/>
                <w:sz w:val="20"/>
                <w:szCs w:val="20"/>
              </w:rPr>
            </w:pPr>
            <w:r w:rsidRPr="001425B0">
              <w:rPr>
                <w:rFonts w:ascii="Aptos" w:eastAsia="Times New Roman" w:hAnsi="Aptos" w:cs="Tahoma"/>
                <w:color w:val="0D0D0D"/>
                <w:sz w:val="20"/>
                <w:szCs w:val="20"/>
              </w:rPr>
              <w:t>ISSAI 2315</w:t>
            </w:r>
          </w:p>
        </w:tc>
      </w:tr>
      <w:tr w:rsidR="004A6D16" w:rsidRPr="004A6D16" w14:paraId="5BE1EB02" w14:textId="77777777" w:rsidTr="004A6D16">
        <w:tc>
          <w:tcPr>
            <w:cnfStyle w:val="001000000000" w:firstRow="0" w:lastRow="0" w:firstColumn="1" w:lastColumn="0" w:oddVBand="0" w:evenVBand="0" w:oddHBand="0" w:evenHBand="0" w:firstRowFirstColumn="0" w:firstRowLastColumn="0" w:lastRowFirstColumn="0" w:lastRowLastColumn="0"/>
            <w:tcW w:w="1632" w:type="dxa"/>
            <w:tcBorders>
              <w:top w:val="single" w:sz="12" w:space="0" w:color="00528E"/>
              <w:left w:val="single" w:sz="12" w:space="0" w:color="00528E"/>
              <w:bottom w:val="single" w:sz="12" w:space="0" w:color="00528E"/>
              <w:right w:val="single" w:sz="12" w:space="0" w:color="00528E"/>
            </w:tcBorders>
            <w:hideMark/>
          </w:tcPr>
          <w:p w14:paraId="2729042D" w14:textId="77777777" w:rsidR="004A6D16" w:rsidRPr="001425B0" w:rsidRDefault="004A6D16" w:rsidP="001425B0">
            <w:pPr>
              <w:spacing w:before="20" w:after="20"/>
              <w:jc w:val="left"/>
              <w:rPr>
                <w:rFonts w:ascii="Aptos" w:eastAsia="Times New Roman" w:hAnsi="Aptos" w:cs="Tahoma"/>
                <w:color w:val="0D0D0D"/>
                <w:sz w:val="20"/>
                <w:szCs w:val="20"/>
              </w:rPr>
            </w:pPr>
            <w:r w:rsidRPr="001425B0">
              <w:rPr>
                <w:rFonts w:ascii="Aptos" w:eastAsia="Times New Roman" w:hAnsi="Aptos" w:cs="Tahoma"/>
                <w:color w:val="0D0D0D"/>
                <w:sz w:val="20"/>
                <w:szCs w:val="20"/>
              </w:rPr>
              <w:t>Guidance</w:t>
            </w:r>
          </w:p>
        </w:tc>
        <w:tc>
          <w:tcPr>
            <w:tcW w:w="8134" w:type="dxa"/>
            <w:tcBorders>
              <w:top w:val="single" w:sz="12" w:space="0" w:color="00528E"/>
              <w:left w:val="single" w:sz="12" w:space="0" w:color="00528E"/>
              <w:bottom w:val="single" w:sz="12" w:space="0" w:color="00528E"/>
              <w:right w:val="single" w:sz="12" w:space="0" w:color="00528E"/>
            </w:tcBorders>
            <w:hideMark/>
          </w:tcPr>
          <w:p w14:paraId="6B92054A" w14:textId="77777777" w:rsidR="004A6D16" w:rsidRDefault="004A6D16" w:rsidP="001425B0">
            <w:pPr>
              <w:spacing w:before="20" w:after="20"/>
              <w:jc w:val="left"/>
              <w:cnfStyle w:val="000000000000" w:firstRow="0" w:lastRow="0" w:firstColumn="0" w:lastColumn="0" w:oddVBand="0" w:evenVBand="0" w:oddHBand="0" w:evenHBand="0" w:firstRowFirstColumn="0" w:firstRowLastColumn="0" w:lastRowFirstColumn="0" w:lastRowLastColumn="0"/>
              <w:rPr>
                <w:rFonts w:cs="Arial"/>
                <w:sz w:val="20"/>
                <w:szCs w:val="20"/>
              </w:rPr>
            </w:pPr>
            <w:r w:rsidRPr="001425B0">
              <w:rPr>
                <w:rFonts w:ascii="Aptos" w:eastAsia="Times New Roman" w:hAnsi="Aptos" w:cs="Tahoma"/>
                <w:color w:val="0D0D0D"/>
                <w:sz w:val="20"/>
                <w:szCs w:val="20"/>
              </w:rPr>
              <w:t>Control activities against each risk can be recorded based on a review of documents maintained by the entity and discussion with the designated personnel of the entity. The auditor should ensure that the control activities identified are relevant to risks. In responding to the assessed risks of material misstatement in the financial statements, the auditor can first test the operating effectiveness of controls in place, and this log of control activities becomes the reference basis for testing the controls.</w:t>
            </w:r>
          </w:p>
        </w:tc>
      </w:tr>
      <w:tr w:rsidR="004A6D16" w:rsidRPr="004A6D16" w14:paraId="07C84E77" w14:textId="77777777" w:rsidTr="004A6D16">
        <w:tc>
          <w:tcPr>
            <w:cnfStyle w:val="001000000000" w:firstRow="0" w:lastRow="0" w:firstColumn="1" w:lastColumn="0" w:oddVBand="0" w:evenVBand="0" w:oddHBand="0" w:evenHBand="0" w:firstRowFirstColumn="0" w:firstRowLastColumn="0" w:lastRowFirstColumn="0" w:lastRowLastColumn="0"/>
            <w:tcW w:w="1632" w:type="dxa"/>
            <w:tcBorders>
              <w:top w:val="single" w:sz="12" w:space="0" w:color="00528E"/>
              <w:left w:val="single" w:sz="12" w:space="0" w:color="00528E"/>
              <w:bottom w:val="single" w:sz="12" w:space="0" w:color="00528E"/>
              <w:right w:val="single" w:sz="12" w:space="0" w:color="00528E"/>
            </w:tcBorders>
          </w:tcPr>
          <w:p w14:paraId="050180C6" w14:textId="77777777" w:rsidR="004A6D16" w:rsidRDefault="004A6D16">
            <w:pPr>
              <w:spacing w:before="22" w:after="22" w:line="256" w:lineRule="auto"/>
              <w:rPr>
                <w:rFonts w:cs="Arial"/>
                <w:color w:val="00528E"/>
                <w:sz w:val="20"/>
                <w:szCs w:val="20"/>
              </w:rPr>
            </w:pPr>
          </w:p>
        </w:tc>
        <w:tc>
          <w:tcPr>
            <w:tcW w:w="8134" w:type="dxa"/>
            <w:tcBorders>
              <w:top w:val="single" w:sz="12" w:space="0" w:color="00528E"/>
              <w:left w:val="single" w:sz="12" w:space="0" w:color="00528E"/>
              <w:bottom w:val="single" w:sz="12" w:space="0" w:color="00528E"/>
              <w:right w:val="single" w:sz="12" w:space="0" w:color="00528E"/>
            </w:tcBorders>
          </w:tcPr>
          <w:p w14:paraId="25B5E5A0" w14:textId="77777777" w:rsidR="004A6D16" w:rsidRDefault="004A6D16">
            <w:pPr>
              <w:cnfStyle w:val="000000000000" w:firstRow="0" w:lastRow="0" w:firstColumn="0" w:lastColumn="0" w:oddVBand="0" w:evenVBand="0" w:oddHBand="0" w:evenHBand="0" w:firstRowFirstColumn="0" w:firstRowLastColumn="0" w:lastRowFirstColumn="0" w:lastRowLastColumn="0"/>
              <w:rPr>
                <w:sz w:val="22"/>
                <w:szCs w:val="22"/>
              </w:rPr>
            </w:pPr>
          </w:p>
          <w:tbl>
            <w:tblPr>
              <w:tblStyle w:val="GridTable2-Accent51"/>
              <w:tblW w:w="0" w:type="auto"/>
              <w:tblInd w:w="0" w:type="dxa"/>
              <w:tblLook w:val="04A0" w:firstRow="1" w:lastRow="0" w:firstColumn="1" w:lastColumn="0" w:noHBand="0" w:noVBand="1"/>
            </w:tblPr>
            <w:tblGrid>
              <w:gridCol w:w="1130"/>
              <w:gridCol w:w="6702"/>
            </w:tblGrid>
            <w:tr w:rsidR="004A6D16" w14:paraId="3DB9D976" w14:textId="77777777" w:rsidTr="00142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 w:type="dxa"/>
                  <w:tcBorders>
                    <w:left w:val="nil"/>
                  </w:tcBorders>
                  <w:hideMark/>
                </w:tcPr>
                <w:p w14:paraId="4E36FFB8" w14:textId="77777777" w:rsidR="004A6D16" w:rsidRPr="001425B0" w:rsidRDefault="004A6D16" w:rsidP="001425B0">
                  <w:pPr>
                    <w:spacing w:before="20" w:after="20"/>
                    <w:rPr>
                      <w:rFonts w:ascii="Aptos" w:eastAsia="Times New Roman" w:hAnsi="Aptos" w:cs="Tahoma"/>
                      <w:color w:val="0D0D0D"/>
                      <w:sz w:val="20"/>
                      <w:szCs w:val="20"/>
                    </w:rPr>
                  </w:pPr>
                  <w:r w:rsidRPr="001425B0">
                    <w:rPr>
                      <w:rFonts w:ascii="Aptos" w:eastAsia="Times New Roman" w:hAnsi="Aptos" w:cs="Tahoma"/>
                      <w:color w:val="0D0D0D"/>
                      <w:sz w:val="20"/>
                      <w:szCs w:val="20"/>
                    </w:rPr>
                    <w:t>Column 1</w:t>
                  </w:r>
                </w:p>
              </w:tc>
              <w:tc>
                <w:tcPr>
                  <w:tcW w:w="6702" w:type="dxa"/>
                  <w:tcBorders>
                    <w:right w:val="nil"/>
                  </w:tcBorders>
                  <w:hideMark/>
                </w:tcPr>
                <w:p w14:paraId="2EFD1275" w14:textId="77777777" w:rsidR="004A6D16" w:rsidRPr="001425B0" w:rsidRDefault="004A6D16" w:rsidP="001425B0">
                  <w:pPr>
                    <w:spacing w:before="20" w:after="20"/>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0D0D0D"/>
                      <w:sz w:val="20"/>
                      <w:szCs w:val="20"/>
                    </w:rPr>
                  </w:pPr>
                  <w:r w:rsidRPr="001425B0">
                    <w:rPr>
                      <w:rFonts w:ascii="Aptos" w:eastAsia="Times New Roman" w:hAnsi="Aptos" w:cs="Tahoma"/>
                      <w:b w:val="0"/>
                      <w:color w:val="0D0D0D"/>
                      <w:sz w:val="20"/>
                      <w:szCs w:val="20"/>
                    </w:rPr>
                    <w:t>In this column, the auditor can either record the name of the risk or just the risk reference number traced from Table No. B of AWP 5.4.</w:t>
                  </w:r>
                </w:p>
              </w:tc>
            </w:tr>
            <w:tr w:rsidR="004A6D16" w:rsidRPr="004A6D16" w14:paraId="78DCA638" w14:textId="77777777" w:rsidTr="00142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 w:type="dxa"/>
                  <w:tcBorders>
                    <w:top w:val="single" w:sz="2" w:space="0" w:color="9CC2E5" w:themeColor="accent5" w:themeTint="99"/>
                    <w:left w:val="nil"/>
                    <w:bottom w:val="single" w:sz="2" w:space="0" w:color="9CC2E5" w:themeColor="accent5" w:themeTint="99"/>
                    <w:right w:val="single" w:sz="2" w:space="0" w:color="9CC2E5" w:themeColor="accent5" w:themeTint="99"/>
                  </w:tcBorders>
                  <w:hideMark/>
                </w:tcPr>
                <w:p w14:paraId="1DD85E3C" w14:textId="77777777" w:rsidR="004A6D16" w:rsidRPr="001425B0" w:rsidRDefault="004A6D16" w:rsidP="001425B0">
                  <w:pPr>
                    <w:spacing w:before="20" w:after="20"/>
                    <w:rPr>
                      <w:rFonts w:ascii="Aptos" w:eastAsia="Times New Roman" w:hAnsi="Aptos" w:cs="Tahoma"/>
                      <w:color w:val="0D0D0D"/>
                      <w:sz w:val="20"/>
                      <w:szCs w:val="20"/>
                    </w:rPr>
                  </w:pPr>
                  <w:r w:rsidRPr="001425B0">
                    <w:rPr>
                      <w:rFonts w:ascii="Aptos" w:eastAsia="Times New Roman" w:hAnsi="Aptos" w:cs="Tahoma"/>
                      <w:color w:val="0D0D0D"/>
                      <w:sz w:val="20"/>
                      <w:szCs w:val="20"/>
                    </w:rPr>
                    <w:t>Column 2</w:t>
                  </w:r>
                </w:p>
              </w:tc>
              <w:tc>
                <w:tcPr>
                  <w:tcW w:w="6702" w:type="dxa"/>
                  <w:tcBorders>
                    <w:top w:val="single" w:sz="2" w:space="0" w:color="9CC2E5" w:themeColor="accent5" w:themeTint="99"/>
                    <w:left w:val="single" w:sz="2" w:space="0" w:color="9CC2E5" w:themeColor="accent5" w:themeTint="99"/>
                    <w:bottom w:val="single" w:sz="2" w:space="0" w:color="9CC2E5" w:themeColor="accent5" w:themeTint="99"/>
                    <w:right w:val="nil"/>
                  </w:tcBorders>
                  <w:hideMark/>
                </w:tcPr>
                <w:p w14:paraId="10A3D986" w14:textId="3ADC8B03" w:rsidR="004A6D16" w:rsidRPr="001425B0" w:rsidRDefault="004A6D16" w:rsidP="001425B0">
                  <w:pPr>
                    <w:spacing w:before="20" w:after="20"/>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0D0D0D"/>
                      <w:sz w:val="20"/>
                      <w:szCs w:val="20"/>
                    </w:rPr>
                  </w:pPr>
                  <w:r w:rsidRPr="001425B0">
                    <w:rPr>
                      <w:rFonts w:ascii="Aptos" w:eastAsia="Times New Roman" w:hAnsi="Aptos" w:cs="Tahoma"/>
                      <w:color w:val="0D0D0D"/>
                      <w:sz w:val="20"/>
                      <w:szCs w:val="20"/>
                    </w:rPr>
                    <w:t xml:space="preserve">In this column, the auditor should record the control activities relevant to the risks identified from AWP 5.3 - Process Flow. The control activities should also be relevant and well linked to classes of transactions, account balances and disclosures. The auditor should ensure that the control activities identified and recorded here exist within the entity. The auditor could still record a control activity that should be but is not in place (later, </w:t>
                  </w:r>
                  <w:r w:rsidRPr="001425B0">
                    <w:rPr>
                      <w:rFonts w:ascii="Aptos" w:eastAsia="Times New Roman" w:hAnsi="Aptos" w:cs="Tahoma"/>
                      <w:color w:val="0D0D0D"/>
                      <w:sz w:val="20"/>
                      <w:szCs w:val="20"/>
                    </w:rPr>
                    <w:lastRenderedPageBreak/>
                    <w:t xml:space="preserve">such a case may become part of an audit recommendation to strengthen internal control. Take note that ISSAI </w:t>
                  </w:r>
                  <w:r w:rsidR="00F77224" w:rsidRPr="001425B0">
                    <w:rPr>
                      <w:rFonts w:ascii="Aptos" w:eastAsia="Times New Roman" w:hAnsi="Aptos" w:cs="Tahoma"/>
                      <w:color w:val="0D0D0D"/>
                      <w:sz w:val="20"/>
                      <w:szCs w:val="20"/>
                    </w:rPr>
                    <w:t>2</w:t>
                  </w:r>
                  <w:r w:rsidRPr="001425B0">
                    <w:rPr>
                      <w:rFonts w:ascii="Aptos" w:eastAsia="Times New Roman" w:hAnsi="Aptos" w:cs="Tahoma"/>
                      <w:color w:val="0D0D0D"/>
                      <w:sz w:val="20"/>
                      <w:szCs w:val="20"/>
                    </w:rPr>
                    <w:t>265 requires audit team to communicate significant internal control deficiencies found in the audit).</w:t>
                  </w:r>
                </w:p>
              </w:tc>
            </w:tr>
            <w:tr w:rsidR="004A6D16" w:rsidRPr="004A6D16" w14:paraId="045055CA" w14:textId="77777777" w:rsidTr="001425B0">
              <w:tc>
                <w:tcPr>
                  <w:cnfStyle w:val="001000000000" w:firstRow="0" w:lastRow="0" w:firstColumn="1" w:lastColumn="0" w:oddVBand="0" w:evenVBand="0" w:oddHBand="0" w:evenHBand="0" w:firstRowFirstColumn="0" w:firstRowLastColumn="0" w:lastRowFirstColumn="0" w:lastRowLastColumn="0"/>
                  <w:tcW w:w="1130" w:type="dxa"/>
                  <w:tcBorders>
                    <w:top w:val="single" w:sz="2" w:space="0" w:color="9CC2E5" w:themeColor="accent5" w:themeTint="99"/>
                    <w:left w:val="nil"/>
                    <w:bottom w:val="single" w:sz="2" w:space="0" w:color="9CC2E5" w:themeColor="accent5" w:themeTint="99"/>
                    <w:right w:val="single" w:sz="2" w:space="0" w:color="9CC2E5" w:themeColor="accent5" w:themeTint="99"/>
                  </w:tcBorders>
                  <w:hideMark/>
                </w:tcPr>
                <w:p w14:paraId="43E1A98E" w14:textId="77777777" w:rsidR="004A6D16" w:rsidRPr="001425B0" w:rsidRDefault="004A6D16" w:rsidP="001425B0">
                  <w:pPr>
                    <w:spacing w:before="20" w:after="20"/>
                    <w:rPr>
                      <w:rFonts w:ascii="Aptos" w:eastAsia="Times New Roman" w:hAnsi="Aptos" w:cs="Tahoma"/>
                      <w:color w:val="0D0D0D"/>
                      <w:sz w:val="20"/>
                      <w:szCs w:val="20"/>
                    </w:rPr>
                  </w:pPr>
                  <w:r w:rsidRPr="001425B0">
                    <w:rPr>
                      <w:rFonts w:ascii="Aptos" w:eastAsia="Times New Roman" w:hAnsi="Aptos" w:cs="Tahoma"/>
                      <w:color w:val="0D0D0D"/>
                      <w:sz w:val="20"/>
                      <w:szCs w:val="20"/>
                    </w:rPr>
                    <w:lastRenderedPageBreak/>
                    <w:t>Column 3</w:t>
                  </w:r>
                </w:p>
              </w:tc>
              <w:tc>
                <w:tcPr>
                  <w:tcW w:w="6702" w:type="dxa"/>
                  <w:tcBorders>
                    <w:top w:val="single" w:sz="2" w:space="0" w:color="9CC2E5" w:themeColor="accent5" w:themeTint="99"/>
                    <w:left w:val="single" w:sz="2" w:space="0" w:color="9CC2E5" w:themeColor="accent5" w:themeTint="99"/>
                    <w:bottom w:val="single" w:sz="2" w:space="0" w:color="9CC2E5" w:themeColor="accent5" w:themeTint="99"/>
                    <w:right w:val="nil"/>
                  </w:tcBorders>
                  <w:hideMark/>
                </w:tcPr>
                <w:p w14:paraId="43328620" w14:textId="77777777" w:rsidR="004A6D16" w:rsidRDefault="004A6D16" w:rsidP="001425B0">
                  <w:pPr>
                    <w:spacing w:before="20" w:after="20"/>
                    <w:cnfStyle w:val="000000000000" w:firstRow="0" w:lastRow="0" w:firstColumn="0" w:lastColumn="0" w:oddVBand="0" w:evenVBand="0" w:oddHBand="0" w:evenHBand="0" w:firstRowFirstColumn="0" w:firstRowLastColumn="0" w:lastRowFirstColumn="0" w:lastRowLastColumn="0"/>
                    <w:rPr>
                      <w:rFonts w:cs="Arial"/>
                      <w:sz w:val="20"/>
                      <w:szCs w:val="20"/>
                    </w:rPr>
                  </w:pPr>
                  <w:r w:rsidRPr="001425B0">
                    <w:rPr>
                      <w:rFonts w:ascii="Aptos" w:eastAsia="Times New Roman" w:hAnsi="Aptos" w:cs="Tahoma"/>
                      <w:bCs/>
                      <w:color w:val="0D0D0D"/>
                      <w:sz w:val="20"/>
                      <w:szCs w:val="20"/>
                    </w:rPr>
                    <w:t>This column is to indicate whether the controls in place identified against the risks are in the form of manual or automated controls. For obvious reasons, there could be a high risk of material misstatement in the financial statements if the controls in place were manual as compared to automated controls. This will thus influence the extent and appropriateness of designing both OE testing procedures and substantive testing procedures.</w:t>
                  </w:r>
                </w:p>
              </w:tc>
            </w:tr>
            <w:tr w:rsidR="004A6D16" w:rsidRPr="004A6D16" w14:paraId="72468B35" w14:textId="77777777" w:rsidTr="00142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 w:type="dxa"/>
                  <w:tcBorders>
                    <w:top w:val="single" w:sz="2" w:space="0" w:color="9CC2E5" w:themeColor="accent5" w:themeTint="99"/>
                    <w:left w:val="nil"/>
                    <w:bottom w:val="single" w:sz="2" w:space="0" w:color="9CC2E5" w:themeColor="accent5" w:themeTint="99"/>
                    <w:right w:val="single" w:sz="2" w:space="0" w:color="9CC2E5" w:themeColor="accent5" w:themeTint="99"/>
                  </w:tcBorders>
                  <w:hideMark/>
                </w:tcPr>
                <w:p w14:paraId="18F7E9E5" w14:textId="77777777" w:rsidR="004A6D16" w:rsidRPr="001425B0" w:rsidRDefault="004A6D16" w:rsidP="001425B0">
                  <w:pPr>
                    <w:spacing w:before="20" w:after="20"/>
                    <w:rPr>
                      <w:rFonts w:ascii="Aptos" w:eastAsia="Times New Roman" w:hAnsi="Aptos" w:cs="Tahoma"/>
                      <w:color w:val="0D0D0D"/>
                      <w:sz w:val="20"/>
                      <w:szCs w:val="20"/>
                    </w:rPr>
                  </w:pPr>
                  <w:r w:rsidRPr="001425B0">
                    <w:rPr>
                      <w:rFonts w:ascii="Aptos" w:eastAsia="Times New Roman" w:hAnsi="Aptos" w:cs="Tahoma"/>
                      <w:color w:val="0D0D0D"/>
                      <w:sz w:val="20"/>
                      <w:szCs w:val="20"/>
                    </w:rPr>
                    <w:t>Column 4</w:t>
                  </w:r>
                </w:p>
              </w:tc>
              <w:tc>
                <w:tcPr>
                  <w:tcW w:w="6702" w:type="dxa"/>
                  <w:tcBorders>
                    <w:top w:val="single" w:sz="2" w:space="0" w:color="9CC2E5" w:themeColor="accent5" w:themeTint="99"/>
                    <w:left w:val="single" w:sz="2" w:space="0" w:color="9CC2E5" w:themeColor="accent5" w:themeTint="99"/>
                    <w:bottom w:val="single" w:sz="2" w:space="0" w:color="9CC2E5" w:themeColor="accent5" w:themeTint="99"/>
                    <w:right w:val="nil"/>
                  </w:tcBorders>
                  <w:hideMark/>
                </w:tcPr>
                <w:p w14:paraId="79D4C2EA" w14:textId="77777777" w:rsidR="004A6D16" w:rsidRDefault="004A6D16" w:rsidP="001425B0">
                  <w:pPr>
                    <w:spacing w:before="20" w:after="20"/>
                    <w:cnfStyle w:val="000000100000" w:firstRow="0" w:lastRow="0" w:firstColumn="0" w:lastColumn="0" w:oddVBand="0" w:evenVBand="0" w:oddHBand="1" w:evenHBand="0" w:firstRowFirstColumn="0" w:firstRowLastColumn="0" w:lastRowFirstColumn="0" w:lastRowLastColumn="0"/>
                    <w:rPr>
                      <w:rFonts w:cs="Arial"/>
                      <w:sz w:val="20"/>
                      <w:szCs w:val="20"/>
                    </w:rPr>
                  </w:pPr>
                  <w:r w:rsidRPr="001425B0">
                    <w:rPr>
                      <w:rFonts w:ascii="Aptos" w:eastAsia="Times New Roman" w:hAnsi="Aptos" w:cs="Tahoma"/>
                      <w:bCs/>
                      <w:color w:val="0D0D0D"/>
                      <w:sz w:val="20"/>
                      <w:szCs w:val="20"/>
                    </w:rPr>
                    <w:t>This column provides categories for the frequency of controls being implemented at the entity, i.e. the control identified could be implemented Many Times, Weekly, Monthly, Quarterly, Yearly. The frequency at which controls are implemented will determine the number of samples to be selected for testing their operating effectiveness. This is linked to Column 8 of AWP 5.8, Table No. B (Risk Response).</w:t>
                  </w:r>
                </w:p>
              </w:tc>
            </w:tr>
            <w:tr w:rsidR="004A6D16" w:rsidRPr="004A6D16" w14:paraId="621B6D6A" w14:textId="77777777" w:rsidTr="001425B0">
              <w:tc>
                <w:tcPr>
                  <w:cnfStyle w:val="001000000000" w:firstRow="0" w:lastRow="0" w:firstColumn="1" w:lastColumn="0" w:oddVBand="0" w:evenVBand="0" w:oddHBand="0" w:evenHBand="0" w:firstRowFirstColumn="0" w:firstRowLastColumn="0" w:lastRowFirstColumn="0" w:lastRowLastColumn="0"/>
                  <w:tcW w:w="1130" w:type="dxa"/>
                  <w:tcBorders>
                    <w:top w:val="single" w:sz="2" w:space="0" w:color="9CC2E5" w:themeColor="accent5" w:themeTint="99"/>
                    <w:left w:val="nil"/>
                    <w:bottom w:val="single" w:sz="2" w:space="0" w:color="9CC2E5" w:themeColor="accent5" w:themeTint="99"/>
                    <w:right w:val="single" w:sz="2" w:space="0" w:color="9CC2E5" w:themeColor="accent5" w:themeTint="99"/>
                  </w:tcBorders>
                  <w:hideMark/>
                </w:tcPr>
                <w:p w14:paraId="1757685E" w14:textId="77777777" w:rsidR="004A6D16" w:rsidRPr="001425B0" w:rsidRDefault="004A6D16" w:rsidP="001425B0">
                  <w:pPr>
                    <w:spacing w:before="20" w:after="20"/>
                    <w:rPr>
                      <w:rFonts w:ascii="Aptos" w:eastAsia="Times New Roman" w:hAnsi="Aptos" w:cs="Tahoma"/>
                      <w:color w:val="0D0D0D"/>
                      <w:sz w:val="20"/>
                      <w:szCs w:val="20"/>
                    </w:rPr>
                  </w:pPr>
                  <w:r w:rsidRPr="001425B0">
                    <w:rPr>
                      <w:rFonts w:ascii="Aptos" w:eastAsia="Times New Roman" w:hAnsi="Aptos" w:cs="Tahoma"/>
                      <w:color w:val="0D0D0D"/>
                      <w:sz w:val="20"/>
                      <w:szCs w:val="20"/>
                    </w:rPr>
                    <w:t>Column 5</w:t>
                  </w:r>
                </w:p>
              </w:tc>
              <w:tc>
                <w:tcPr>
                  <w:tcW w:w="6702" w:type="dxa"/>
                  <w:tcBorders>
                    <w:top w:val="single" w:sz="2" w:space="0" w:color="9CC2E5" w:themeColor="accent5" w:themeTint="99"/>
                    <w:left w:val="single" w:sz="2" w:space="0" w:color="9CC2E5" w:themeColor="accent5" w:themeTint="99"/>
                    <w:bottom w:val="single" w:sz="2" w:space="0" w:color="9CC2E5" w:themeColor="accent5" w:themeTint="99"/>
                    <w:right w:val="nil"/>
                  </w:tcBorders>
                  <w:hideMark/>
                </w:tcPr>
                <w:p w14:paraId="0F4B9839" w14:textId="77777777" w:rsidR="004A6D16" w:rsidRDefault="004A6D16" w:rsidP="001425B0">
                  <w:pPr>
                    <w:spacing w:before="20" w:after="20"/>
                    <w:cnfStyle w:val="000000000000" w:firstRow="0" w:lastRow="0" w:firstColumn="0" w:lastColumn="0" w:oddVBand="0" w:evenVBand="0" w:oddHBand="0" w:evenHBand="0" w:firstRowFirstColumn="0" w:firstRowLastColumn="0" w:lastRowFirstColumn="0" w:lastRowLastColumn="0"/>
                    <w:rPr>
                      <w:rFonts w:cs="Arial"/>
                      <w:sz w:val="20"/>
                      <w:szCs w:val="20"/>
                    </w:rPr>
                  </w:pPr>
                  <w:r w:rsidRPr="001425B0">
                    <w:rPr>
                      <w:rFonts w:ascii="Aptos" w:eastAsia="Times New Roman" w:hAnsi="Aptos" w:cs="Tahoma"/>
                      <w:bCs/>
                      <w:color w:val="0D0D0D"/>
                      <w:sz w:val="20"/>
                      <w:szCs w:val="20"/>
                    </w:rPr>
                    <w:t>The control activities identified and recorded in this Log of Control Activities will later have to be linked to identified risks. For this purpose, each control activity identified and recorded against each risk and also linked to classes of transactions, account balances and disclosures can be given a unique identification number (refer to examples given in Control Log as Control Activity Reference number) for ease of reference.</w:t>
                  </w:r>
                </w:p>
              </w:tc>
            </w:tr>
            <w:tr w:rsidR="004A6D16" w:rsidRPr="004A6D16" w14:paraId="4FE79ACB" w14:textId="77777777" w:rsidTr="00142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 w:type="dxa"/>
                  <w:tcBorders>
                    <w:top w:val="single" w:sz="2" w:space="0" w:color="9CC2E5" w:themeColor="accent5" w:themeTint="99"/>
                    <w:left w:val="nil"/>
                    <w:bottom w:val="single" w:sz="2" w:space="0" w:color="9CC2E5" w:themeColor="accent5" w:themeTint="99"/>
                    <w:right w:val="single" w:sz="2" w:space="0" w:color="9CC2E5" w:themeColor="accent5" w:themeTint="99"/>
                  </w:tcBorders>
                  <w:hideMark/>
                </w:tcPr>
                <w:p w14:paraId="514169E0" w14:textId="77777777" w:rsidR="004A6D16" w:rsidRPr="001425B0" w:rsidRDefault="004A6D16" w:rsidP="001425B0">
                  <w:pPr>
                    <w:spacing w:before="20" w:after="20"/>
                    <w:rPr>
                      <w:rFonts w:ascii="Aptos" w:eastAsia="Times New Roman" w:hAnsi="Aptos" w:cs="Tahoma"/>
                      <w:color w:val="0D0D0D"/>
                      <w:sz w:val="20"/>
                      <w:szCs w:val="20"/>
                    </w:rPr>
                  </w:pPr>
                  <w:r w:rsidRPr="001425B0">
                    <w:rPr>
                      <w:rFonts w:ascii="Aptos" w:eastAsia="Times New Roman" w:hAnsi="Aptos" w:cs="Tahoma"/>
                      <w:color w:val="0D0D0D"/>
                      <w:sz w:val="20"/>
                      <w:szCs w:val="20"/>
                    </w:rPr>
                    <w:t>Column 6</w:t>
                  </w:r>
                </w:p>
              </w:tc>
              <w:tc>
                <w:tcPr>
                  <w:tcW w:w="6702" w:type="dxa"/>
                  <w:tcBorders>
                    <w:top w:val="single" w:sz="2" w:space="0" w:color="9CC2E5" w:themeColor="accent5" w:themeTint="99"/>
                    <w:left w:val="single" w:sz="2" w:space="0" w:color="9CC2E5" w:themeColor="accent5" w:themeTint="99"/>
                    <w:bottom w:val="single" w:sz="2" w:space="0" w:color="9CC2E5" w:themeColor="accent5" w:themeTint="99"/>
                    <w:right w:val="nil"/>
                  </w:tcBorders>
                  <w:hideMark/>
                </w:tcPr>
                <w:p w14:paraId="5587A591" w14:textId="77777777" w:rsidR="004A6D16" w:rsidRDefault="004A6D16" w:rsidP="001425B0">
                  <w:pPr>
                    <w:spacing w:before="20" w:after="20"/>
                    <w:cnfStyle w:val="000000100000" w:firstRow="0" w:lastRow="0" w:firstColumn="0" w:lastColumn="0" w:oddVBand="0" w:evenVBand="0" w:oddHBand="1" w:evenHBand="0" w:firstRowFirstColumn="0" w:firstRowLastColumn="0" w:lastRowFirstColumn="0" w:lastRowLastColumn="0"/>
                    <w:rPr>
                      <w:rFonts w:cs="Arial"/>
                      <w:sz w:val="20"/>
                      <w:szCs w:val="20"/>
                    </w:rPr>
                  </w:pPr>
                  <w:r w:rsidRPr="001425B0">
                    <w:rPr>
                      <w:rFonts w:ascii="Aptos" w:eastAsia="Times New Roman" w:hAnsi="Aptos" w:cs="Tahoma"/>
                      <w:bCs/>
                      <w:color w:val="0D0D0D"/>
                      <w:sz w:val="20"/>
                      <w:szCs w:val="20"/>
                    </w:rPr>
                    <w:t>This column documents the auditor's assessment on whether the controls identified are adequately designed to mitigate the risks identified, and implemented as designed. This evaluation is based on the walkthrough procedures during the Understanding the Process in AWP 5.3. In the walkthrough procedures, the auditor needs to follow one transaction to confirm whether the process is properly followed and to check the design and implementation of controls. The conclusion is either "adequate" or "inadequate" which will provide the basis for auditor in making initial control risk assessment in AWP 5.7 - Risk Assessment Template.</w:t>
                  </w:r>
                </w:p>
              </w:tc>
            </w:tr>
          </w:tbl>
          <w:p w14:paraId="032A45E7" w14:textId="77777777" w:rsidR="004A6D16" w:rsidRDefault="004A6D16">
            <w:pPr>
              <w:spacing w:before="22" w:after="22" w:line="256" w:lineRule="auto"/>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4A6D16" w:rsidRPr="004A6D16" w14:paraId="376924F8" w14:textId="77777777" w:rsidTr="004A6D16">
        <w:tc>
          <w:tcPr>
            <w:cnfStyle w:val="001000000000" w:firstRow="0" w:lastRow="0" w:firstColumn="1" w:lastColumn="0" w:oddVBand="0" w:evenVBand="0" w:oddHBand="0" w:evenHBand="0" w:firstRowFirstColumn="0" w:firstRowLastColumn="0" w:lastRowFirstColumn="0" w:lastRowLastColumn="0"/>
            <w:tcW w:w="1632" w:type="dxa"/>
            <w:tcBorders>
              <w:top w:val="single" w:sz="12" w:space="0" w:color="00528E"/>
              <w:left w:val="single" w:sz="12" w:space="0" w:color="00528E"/>
              <w:bottom w:val="single" w:sz="12" w:space="0" w:color="00528E"/>
              <w:right w:val="single" w:sz="12" w:space="0" w:color="00528E"/>
            </w:tcBorders>
            <w:hideMark/>
          </w:tcPr>
          <w:p w14:paraId="2A76F0C5" w14:textId="77777777" w:rsidR="004A6D16" w:rsidRPr="001425B0" w:rsidRDefault="004A6D16" w:rsidP="001425B0">
            <w:pPr>
              <w:spacing w:before="20" w:after="20"/>
              <w:jc w:val="left"/>
              <w:rPr>
                <w:rFonts w:cs="Arial"/>
                <w:color w:val="00528E"/>
                <w:sz w:val="20"/>
                <w:szCs w:val="20"/>
              </w:rPr>
            </w:pPr>
            <w:r w:rsidRPr="001425B0">
              <w:rPr>
                <w:rFonts w:ascii="Aptos" w:eastAsia="Times New Roman" w:hAnsi="Aptos" w:cs="Tahoma"/>
                <w:color w:val="0D0D0D"/>
                <w:sz w:val="20"/>
                <w:szCs w:val="20"/>
              </w:rPr>
              <w:lastRenderedPageBreak/>
              <w:t>Recording the evidence of reviewer</w:t>
            </w:r>
            <w:r w:rsidRPr="001425B0">
              <w:rPr>
                <w:rFonts w:cs="Arial"/>
                <w:color w:val="00528E"/>
                <w:sz w:val="20"/>
                <w:szCs w:val="20"/>
              </w:rPr>
              <w:t xml:space="preserve"> </w:t>
            </w:r>
          </w:p>
        </w:tc>
        <w:tc>
          <w:tcPr>
            <w:tcW w:w="8134" w:type="dxa"/>
            <w:tcBorders>
              <w:top w:val="single" w:sz="12" w:space="0" w:color="00528E"/>
              <w:left w:val="single" w:sz="12" w:space="0" w:color="00528E"/>
              <w:bottom w:val="single" w:sz="12" w:space="0" w:color="00528E"/>
              <w:right w:val="single" w:sz="12" w:space="0" w:color="00528E"/>
            </w:tcBorders>
          </w:tcPr>
          <w:p w14:paraId="2FFF6F41" w14:textId="77777777" w:rsidR="004A6D16" w:rsidRPr="001425B0" w:rsidRDefault="004A6D16">
            <w:pPr>
              <w:spacing w:before="22" w:after="22" w:line="256"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Cs/>
                <w:color w:val="0D0D0D"/>
                <w:sz w:val="20"/>
                <w:szCs w:val="20"/>
                <w:lang w:eastAsia="en-US"/>
              </w:rPr>
            </w:pPr>
            <w:r w:rsidRPr="001425B0">
              <w:rPr>
                <w:rFonts w:ascii="Aptos" w:eastAsia="Times New Roman" w:hAnsi="Aptos" w:cs="Tahoma"/>
                <w:bCs/>
                <w:color w:val="0D0D0D"/>
                <w:sz w:val="20"/>
                <w:szCs w:val="20"/>
                <w:lang w:eastAsia="en-US"/>
              </w:rPr>
              <w:t>The Table indicating the names of the person who prepared this Risk Register and the reviewer needs to be completed at the end. The preparer could be a team leader or one of the team members and needs to be signed off accordingly.</w:t>
            </w:r>
          </w:p>
          <w:p w14:paraId="755BD5F5" w14:textId="77777777" w:rsidR="004A6D16" w:rsidRPr="001425B0" w:rsidRDefault="004A6D16">
            <w:pPr>
              <w:spacing w:before="22" w:after="22" w:line="256"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Cs/>
                <w:color w:val="0D0D0D"/>
                <w:sz w:val="20"/>
                <w:szCs w:val="20"/>
                <w:lang w:eastAsia="en-US"/>
              </w:rPr>
            </w:pPr>
          </w:p>
          <w:p w14:paraId="5F2C092E" w14:textId="77777777" w:rsidR="004A6D16" w:rsidRDefault="004A6D16">
            <w:pPr>
              <w:spacing w:before="22" w:after="22" w:line="256"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1425B0">
              <w:rPr>
                <w:rFonts w:ascii="Aptos" w:eastAsia="Times New Roman" w:hAnsi="Aptos" w:cs="Tahoma"/>
                <w:bCs/>
                <w:color w:val="0D0D0D"/>
                <w:sz w:val="20"/>
                <w:szCs w:val="20"/>
                <w:lang w:eastAsia="en-US"/>
              </w:rPr>
              <w:t>The reviewer, usually the audit engagement supervisor, should sign off this document to ensure that the work done by the team has been reviewed accordingly.</w:t>
            </w:r>
          </w:p>
        </w:tc>
      </w:tr>
    </w:tbl>
    <w:p w14:paraId="64C6EAD1" w14:textId="77777777" w:rsidR="004A6D16" w:rsidRDefault="004A6D16" w:rsidP="004A6D16">
      <w:pPr>
        <w:pStyle w:val="Heading3"/>
      </w:pPr>
    </w:p>
    <w:p w14:paraId="3E2B2FCA" w14:textId="77777777" w:rsidR="004A6D16" w:rsidRDefault="004A6D16" w:rsidP="004A6D16">
      <w:pPr>
        <w:pStyle w:val="Heading3"/>
      </w:pPr>
    </w:p>
    <w:p w14:paraId="19D52663" w14:textId="77777777" w:rsidR="004A6D16" w:rsidRDefault="004A6D16" w:rsidP="004A6D16">
      <w:pPr>
        <w:pStyle w:val="Heading3"/>
      </w:pPr>
    </w:p>
    <w:p w14:paraId="212E5AD1" w14:textId="77777777" w:rsidR="004A6D16" w:rsidRDefault="004A6D16" w:rsidP="004A6D16">
      <w:pPr>
        <w:pStyle w:val="Heading3"/>
      </w:pPr>
    </w:p>
    <w:p w14:paraId="0A5EB5E8" w14:textId="77777777" w:rsidR="004A6D16" w:rsidRDefault="004A6D16" w:rsidP="004A6D16">
      <w:pPr>
        <w:pStyle w:val="Heading3"/>
      </w:pPr>
    </w:p>
    <w:p w14:paraId="6E753EAC" w14:textId="77777777" w:rsidR="004A6D16" w:rsidRDefault="004A6D16" w:rsidP="004A6D16">
      <w:pPr>
        <w:pStyle w:val="Heading3"/>
      </w:pPr>
    </w:p>
    <w:p w14:paraId="40B96801" w14:textId="77777777" w:rsidR="0033408E" w:rsidRDefault="0033408E"/>
    <w:sectPr w:rsidR="0033408E" w:rsidSect="00F747CD">
      <w:headerReference w:type="default" r:id="rId9"/>
      <w:footerReference w:type="default" r:id="rId10"/>
      <w:pgSz w:w="11906" w:h="16838"/>
      <w:pgMar w:top="1665"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2C6AA" w14:textId="77777777" w:rsidR="000461C2" w:rsidRDefault="000461C2" w:rsidP="001425B0">
      <w:r>
        <w:separator/>
      </w:r>
    </w:p>
  </w:endnote>
  <w:endnote w:type="continuationSeparator" w:id="0">
    <w:p w14:paraId="2DA7D6C1" w14:textId="77777777" w:rsidR="000461C2" w:rsidRDefault="000461C2" w:rsidP="0014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Oswald">
    <w:panose1 w:val="00000500000000000000"/>
    <w:charset w:val="4D"/>
    <w:family w:val="auto"/>
    <w:pitch w:val="variable"/>
    <w:sig w:usb0="A00002FF" w:usb1="4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5060202020A0204"/>
    <w:charset w:val="00"/>
    <w:family w:val="swiss"/>
    <w:pitch w:val="variable"/>
    <w:sig w:usb0="00000287" w:usb1="00000800" w:usb2="00000000" w:usb3="00000000" w:csb0="0000009F"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sz w:val="21"/>
        <w:szCs w:val="21"/>
      </w:rPr>
      <w:id w:val="-404143263"/>
      <w:docPartObj>
        <w:docPartGallery w:val="Page Numbers (Bottom of Page)"/>
        <w:docPartUnique/>
      </w:docPartObj>
    </w:sdtPr>
    <w:sdtEndPr>
      <w:rPr>
        <w:rStyle w:val="PageNumber"/>
        <w:b/>
        <w:bCs/>
        <w:color w:val="000000" w:themeColor="text1"/>
      </w:rPr>
    </w:sdtEndPr>
    <w:sdtContent>
      <w:p w14:paraId="5B56997F" w14:textId="71C63E4C" w:rsidR="00321DCE" w:rsidRPr="002745DB" w:rsidRDefault="00867F79" w:rsidP="00321DCE">
        <w:pPr>
          <w:pStyle w:val="Footer"/>
          <w:jc w:val="right"/>
          <w:rPr>
            <w:rStyle w:val="PageNumber"/>
            <w:rFonts w:ascii="Oswald" w:hAnsi="Oswald"/>
            <w:sz w:val="21"/>
            <w:szCs w:val="21"/>
          </w:rPr>
        </w:pPr>
        <w:r w:rsidRPr="006D28E8">
          <w:rPr>
            <w:rStyle w:val="PageNumber"/>
            <w:rFonts w:ascii="Arial Narrow" w:hAnsi="Arial Narrow"/>
            <w:sz w:val="21"/>
            <w:szCs w:val="21"/>
          </w:rPr>
          <w:t xml:space="preserve">Financial Audit </w:t>
        </w:r>
        <w:r>
          <w:rPr>
            <w:rStyle w:val="PageNumber"/>
            <w:rFonts w:ascii="Arial Narrow" w:hAnsi="Arial Narrow"/>
            <w:sz w:val="21"/>
            <w:szCs w:val="21"/>
          </w:rPr>
          <w:t>Working Paper 5.6</w:t>
        </w:r>
        <w:r w:rsidRPr="006D28E8">
          <w:rPr>
            <w:rStyle w:val="PageNumber"/>
            <w:rFonts w:ascii="Arial Narrow" w:hAnsi="Arial Narrow"/>
            <w:sz w:val="21"/>
            <w:szCs w:val="21"/>
          </w:rPr>
          <w:t xml:space="preserve"> </w:t>
        </w:r>
        <w:r w:rsidR="00321DCE" w:rsidRPr="002745DB">
          <w:rPr>
            <w:rStyle w:val="PageNumber"/>
            <w:rFonts w:ascii="Oswald" w:hAnsi="Oswald"/>
            <w:color w:val="000000" w:themeColor="text1"/>
            <w:sz w:val="21"/>
            <w:szCs w:val="21"/>
          </w:rPr>
          <w:t xml:space="preserve">| </w:t>
        </w:r>
        <w:r w:rsidR="00321DCE" w:rsidRPr="002745DB">
          <w:rPr>
            <w:rStyle w:val="PageNumber"/>
            <w:rFonts w:ascii="Oswald" w:hAnsi="Oswald"/>
            <w:b/>
            <w:bCs/>
            <w:color w:val="000000" w:themeColor="text1"/>
            <w:sz w:val="21"/>
            <w:szCs w:val="21"/>
          </w:rPr>
          <w:fldChar w:fldCharType="begin"/>
        </w:r>
        <w:r w:rsidR="00321DCE" w:rsidRPr="002745DB">
          <w:rPr>
            <w:rStyle w:val="PageNumber"/>
            <w:rFonts w:ascii="Oswald" w:hAnsi="Oswald"/>
            <w:b/>
            <w:bCs/>
            <w:color w:val="000000" w:themeColor="text1"/>
            <w:sz w:val="21"/>
            <w:szCs w:val="21"/>
          </w:rPr>
          <w:instrText xml:space="preserve"> PAGE </w:instrText>
        </w:r>
        <w:r w:rsidR="00321DCE" w:rsidRPr="002745DB">
          <w:rPr>
            <w:rStyle w:val="PageNumber"/>
            <w:rFonts w:ascii="Oswald" w:hAnsi="Oswald"/>
            <w:b/>
            <w:bCs/>
            <w:color w:val="000000" w:themeColor="text1"/>
            <w:sz w:val="21"/>
            <w:szCs w:val="21"/>
          </w:rPr>
          <w:fldChar w:fldCharType="separate"/>
        </w:r>
        <w:r w:rsidR="00321DCE">
          <w:rPr>
            <w:rStyle w:val="PageNumber"/>
            <w:rFonts w:ascii="Oswald" w:hAnsi="Oswald"/>
            <w:b/>
            <w:bCs/>
            <w:color w:val="000000" w:themeColor="text1"/>
            <w:sz w:val="21"/>
            <w:szCs w:val="21"/>
          </w:rPr>
          <w:t>1</w:t>
        </w:r>
        <w:r w:rsidR="00321DCE" w:rsidRPr="002745DB">
          <w:rPr>
            <w:rStyle w:val="PageNumber"/>
            <w:rFonts w:ascii="Oswald" w:hAnsi="Oswald"/>
            <w:b/>
            <w:bCs/>
            <w:color w:val="000000" w:themeColor="text1"/>
            <w:sz w:val="21"/>
            <w:szCs w:val="21"/>
          </w:rPr>
          <w:fldChar w:fldCharType="end"/>
        </w:r>
      </w:p>
    </w:sdtContent>
  </w:sdt>
  <w:p w14:paraId="63EAF3C1" w14:textId="77777777" w:rsidR="001425B0" w:rsidRDefault="001425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D4C6E" w14:textId="77777777" w:rsidR="000461C2" w:rsidRDefault="000461C2" w:rsidP="001425B0">
      <w:r>
        <w:separator/>
      </w:r>
    </w:p>
  </w:footnote>
  <w:footnote w:type="continuationSeparator" w:id="0">
    <w:p w14:paraId="5801798B" w14:textId="77777777" w:rsidR="000461C2" w:rsidRDefault="000461C2" w:rsidP="001425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8FA48" w14:textId="2732EB8C" w:rsidR="001425B0" w:rsidRDefault="00867F79">
    <w:pPr>
      <w:pStyle w:val="Header"/>
    </w:pPr>
    <w:r>
      <w:rPr>
        <w:noProof/>
      </w:rPr>
      <w:drawing>
        <wp:anchor distT="0" distB="0" distL="114300" distR="114300" simplePos="0" relativeHeight="251665408" behindDoc="1" locked="0" layoutInCell="1" allowOverlap="1" wp14:anchorId="0ADFAF1E" wp14:editId="0FAF52BF">
          <wp:simplePos x="0" y="0"/>
          <wp:positionH relativeFrom="column">
            <wp:posOffset>5900682</wp:posOffset>
          </wp:positionH>
          <wp:positionV relativeFrom="paragraph">
            <wp:posOffset>-440690</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480E6262" wp14:editId="620861C7">
          <wp:simplePos x="0" y="0"/>
          <wp:positionH relativeFrom="column">
            <wp:posOffset>0</wp:posOffset>
          </wp:positionH>
          <wp:positionV relativeFrom="paragraph">
            <wp:posOffset>-248497</wp:posOffset>
          </wp:positionV>
          <wp:extent cx="1485900" cy="694441"/>
          <wp:effectExtent l="0" t="0" r="0" b="4445"/>
          <wp:wrapNone/>
          <wp:docPr id="2715446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71544693"/>
                  <pic:cNvPicPr/>
                </pic:nvPicPr>
                <pic:blipFill>
                  <a:blip r:embed="rId2">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D16"/>
    <w:rsid w:val="000461C2"/>
    <w:rsid w:val="00100D8A"/>
    <w:rsid w:val="001425B0"/>
    <w:rsid w:val="001F0EC7"/>
    <w:rsid w:val="00223446"/>
    <w:rsid w:val="00241223"/>
    <w:rsid w:val="0031034B"/>
    <w:rsid w:val="00310EDD"/>
    <w:rsid w:val="00321DCE"/>
    <w:rsid w:val="0033408E"/>
    <w:rsid w:val="003B5429"/>
    <w:rsid w:val="00415F13"/>
    <w:rsid w:val="00497083"/>
    <w:rsid w:val="004A6D16"/>
    <w:rsid w:val="00526DE8"/>
    <w:rsid w:val="00574C4E"/>
    <w:rsid w:val="00766516"/>
    <w:rsid w:val="00856B57"/>
    <w:rsid w:val="00867F79"/>
    <w:rsid w:val="008E0C32"/>
    <w:rsid w:val="00A566F9"/>
    <w:rsid w:val="00A61F17"/>
    <w:rsid w:val="00B83956"/>
    <w:rsid w:val="00B87E16"/>
    <w:rsid w:val="00CB06B1"/>
    <w:rsid w:val="00CC5BF2"/>
    <w:rsid w:val="00D426C4"/>
    <w:rsid w:val="00E70DA4"/>
    <w:rsid w:val="00EA4E1B"/>
    <w:rsid w:val="00F747CD"/>
    <w:rsid w:val="00F7722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FD076"/>
  <w15:chartTrackingRefBased/>
  <w15:docId w15:val="{7F3D20DB-98F0-4DFA-8DB0-B3D3BA4B9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D16"/>
    <w:pPr>
      <w:spacing w:after="0" w:line="240" w:lineRule="auto"/>
    </w:pPr>
    <w:rPr>
      <w:sz w:val="24"/>
      <w:szCs w:val="24"/>
      <w:lang w:val="en-GB"/>
    </w:rPr>
  </w:style>
  <w:style w:type="paragraph" w:styleId="Heading1">
    <w:name w:val="heading 1"/>
    <w:basedOn w:val="Normal"/>
    <w:link w:val="Heading1Char"/>
    <w:uiPriority w:val="9"/>
    <w:qFormat/>
    <w:rsid w:val="001425B0"/>
    <w:pPr>
      <w:widowControl w:val="0"/>
      <w:autoSpaceDE w:val="0"/>
      <w:autoSpaceDN w:val="0"/>
      <w:spacing w:before="120" w:after="360" w:line="192" w:lineRule="auto"/>
      <w:outlineLvl w:val="0"/>
    </w:pPr>
    <w:rPr>
      <w:rFonts w:ascii="Oswald Medium" w:eastAsia="Oswald" w:hAnsi="Oswald Medium" w:cs="Oswald"/>
      <w:caps/>
      <w:color w:val="4472C4" w:themeColor="accent1"/>
      <w:sz w:val="48"/>
      <w:szCs w:val="48"/>
    </w:rPr>
  </w:style>
  <w:style w:type="paragraph" w:styleId="Heading3">
    <w:name w:val="heading 3"/>
    <w:basedOn w:val="Normal"/>
    <w:next w:val="Normal"/>
    <w:link w:val="Heading3Char"/>
    <w:uiPriority w:val="9"/>
    <w:semiHidden/>
    <w:unhideWhenUsed/>
    <w:qFormat/>
    <w:rsid w:val="004A6D16"/>
    <w:pPr>
      <w:keepNext/>
      <w:keepLines/>
      <w:spacing w:before="200" w:after="200" w:line="276" w:lineRule="auto"/>
      <w:outlineLvl w:val="2"/>
    </w:pPr>
    <w:rPr>
      <w:rFonts w:eastAsiaTheme="majorEastAsia" w:cstheme="majorBidi"/>
      <w:b/>
      <w:color w:val="00528E"/>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4A6D16"/>
    <w:rPr>
      <w:rFonts w:eastAsiaTheme="majorEastAsia" w:cstheme="majorBidi"/>
      <w:b/>
      <w:color w:val="00528E"/>
      <w:sz w:val="24"/>
      <w:szCs w:val="28"/>
      <w:lang w:val="en-GB"/>
    </w:rPr>
  </w:style>
  <w:style w:type="table" w:styleId="LightShading-Accent1">
    <w:name w:val="Light Shading Accent 1"/>
    <w:basedOn w:val="TableNormal"/>
    <w:uiPriority w:val="60"/>
    <w:semiHidden/>
    <w:unhideWhenUsed/>
    <w:rsid w:val="004A6D16"/>
    <w:pPr>
      <w:spacing w:after="0" w:line="240" w:lineRule="auto"/>
    </w:pPr>
    <w:rPr>
      <w:rFonts w:eastAsiaTheme="minorEastAsia"/>
      <w:color w:val="2F5496" w:themeColor="accent1" w:themeShade="BF"/>
      <w:sz w:val="24"/>
      <w:szCs w:val="24"/>
      <w:lang w:val="en-US"/>
    </w:rPr>
    <w:tblPr>
      <w:tblStyleRowBandSize w:val="1"/>
      <w:tblStyleColBandSize w:val="1"/>
      <w:tblInd w:w="0" w:type="nil"/>
      <w:tblBorders>
        <w:top w:val="single" w:sz="8" w:space="0" w:color="4472C4" w:themeColor="accent1"/>
        <w:bottom w:val="single" w:sz="8" w:space="0" w:color="4472C4" w:themeColor="accent1"/>
      </w:tblBorders>
    </w:tblPr>
    <w:tblStylePr w:type="firstRow">
      <w:pPr>
        <w:spacing w:beforeLines="0" w:before="0" w:beforeAutospacing="0" w:afterLines="0" w:after="0" w:afterAutospacing="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idTable1Light-Accent11">
    <w:name w:val="Grid Table 1 Light - Accent 11"/>
    <w:basedOn w:val="TableNormal"/>
    <w:uiPriority w:val="46"/>
    <w:rsid w:val="004A6D16"/>
    <w:pPr>
      <w:spacing w:after="0" w:line="240" w:lineRule="auto"/>
      <w:jc w:val="both"/>
    </w:pPr>
    <w:rPr>
      <w:rFonts w:ascii="Calibri" w:eastAsia="Calibri" w:hAnsi="Calibri" w:cs="Calibri"/>
      <w:color w:val="000000"/>
      <w:lang w:val="en-GB" w:eastAsia="en-GB"/>
    </w:rPr>
    <w:tblPr>
      <w:tblStyleRowBandSize w:val="1"/>
      <w:tblStyleColBandSize w:val="1"/>
      <w:tblInd w:w="0" w:type="nil"/>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4A6D16"/>
    <w:pPr>
      <w:spacing w:after="0" w:line="240" w:lineRule="auto"/>
    </w:pPr>
    <w:rPr>
      <w:rFonts w:ascii="Cambria" w:eastAsia="MS Mincho" w:hAnsi="Cambria" w:cs="Arial"/>
      <w:sz w:val="24"/>
      <w:szCs w:val="24"/>
      <w:lang w:val="en-US"/>
    </w:rPr>
    <w:tblPr>
      <w:tblStyleRowBandSize w:val="1"/>
      <w:tblStyleColBandSize w:val="1"/>
      <w:tblInd w:w="0" w:type="nil"/>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2-Accent51">
    <w:name w:val="Grid Table 2 - Accent 51"/>
    <w:basedOn w:val="TableNormal"/>
    <w:uiPriority w:val="47"/>
    <w:rsid w:val="004A6D16"/>
    <w:pPr>
      <w:spacing w:after="0" w:line="240" w:lineRule="auto"/>
    </w:pPr>
    <w:rPr>
      <w:rFonts w:eastAsiaTheme="minorEastAsia"/>
      <w:sz w:val="24"/>
      <w:szCs w:val="24"/>
      <w:lang w:val="en-US"/>
    </w:rPr>
    <w:tblPr>
      <w:tblStyleRowBandSize w:val="1"/>
      <w:tblStyleColBandSize w:val="1"/>
      <w:tblInd w:w="0" w:type="nil"/>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Revision">
    <w:name w:val="Revision"/>
    <w:hidden/>
    <w:uiPriority w:val="99"/>
    <w:semiHidden/>
    <w:rsid w:val="001F0EC7"/>
    <w:pPr>
      <w:spacing w:after="0" w:line="240" w:lineRule="auto"/>
    </w:pPr>
    <w:rPr>
      <w:sz w:val="24"/>
      <w:szCs w:val="24"/>
      <w:lang w:val="en-GB"/>
    </w:rPr>
  </w:style>
  <w:style w:type="character" w:customStyle="1" w:styleId="Heading1Char">
    <w:name w:val="Heading 1 Char"/>
    <w:basedOn w:val="DefaultParagraphFont"/>
    <w:link w:val="Heading1"/>
    <w:uiPriority w:val="9"/>
    <w:rsid w:val="001425B0"/>
    <w:rPr>
      <w:rFonts w:ascii="Oswald Medium" w:eastAsia="Oswald" w:hAnsi="Oswald Medium" w:cs="Oswald"/>
      <w:caps/>
      <w:color w:val="4472C4" w:themeColor="accent1"/>
      <w:sz w:val="48"/>
      <w:szCs w:val="48"/>
      <w:lang w:val="en-GB"/>
    </w:rPr>
  </w:style>
  <w:style w:type="paragraph" w:styleId="Header">
    <w:name w:val="header"/>
    <w:basedOn w:val="Normal"/>
    <w:link w:val="HeaderChar"/>
    <w:uiPriority w:val="99"/>
    <w:unhideWhenUsed/>
    <w:rsid w:val="001425B0"/>
    <w:pPr>
      <w:tabs>
        <w:tab w:val="center" w:pos="4680"/>
        <w:tab w:val="right" w:pos="9360"/>
      </w:tabs>
    </w:pPr>
  </w:style>
  <w:style w:type="character" w:customStyle="1" w:styleId="HeaderChar">
    <w:name w:val="Header Char"/>
    <w:basedOn w:val="DefaultParagraphFont"/>
    <w:link w:val="Header"/>
    <w:uiPriority w:val="99"/>
    <w:rsid w:val="001425B0"/>
    <w:rPr>
      <w:sz w:val="24"/>
      <w:szCs w:val="24"/>
      <w:lang w:val="en-GB"/>
    </w:rPr>
  </w:style>
  <w:style w:type="paragraph" w:styleId="Footer">
    <w:name w:val="footer"/>
    <w:basedOn w:val="Normal"/>
    <w:link w:val="FooterChar"/>
    <w:uiPriority w:val="99"/>
    <w:unhideWhenUsed/>
    <w:rsid w:val="001425B0"/>
    <w:pPr>
      <w:tabs>
        <w:tab w:val="center" w:pos="4680"/>
        <w:tab w:val="right" w:pos="9360"/>
      </w:tabs>
    </w:pPr>
  </w:style>
  <w:style w:type="character" w:customStyle="1" w:styleId="FooterChar">
    <w:name w:val="Footer Char"/>
    <w:basedOn w:val="DefaultParagraphFont"/>
    <w:link w:val="Footer"/>
    <w:uiPriority w:val="99"/>
    <w:rsid w:val="001425B0"/>
    <w:rPr>
      <w:sz w:val="24"/>
      <w:szCs w:val="24"/>
      <w:lang w:val="en-GB"/>
    </w:rPr>
  </w:style>
  <w:style w:type="character" w:styleId="PageNumber">
    <w:name w:val="page number"/>
    <w:basedOn w:val="DefaultParagraphFont"/>
    <w:uiPriority w:val="99"/>
    <w:semiHidden/>
    <w:unhideWhenUsed/>
    <w:rsid w:val="00321D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748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A501A5-7296-4604-82FE-AB90B7BC213A}">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2.xml><?xml version="1.0" encoding="utf-8"?>
<ds:datastoreItem xmlns:ds="http://schemas.openxmlformats.org/officeDocument/2006/customXml" ds:itemID="{10FB7D0C-FA0A-4AFC-B520-88D7A0B9799D}">
  <ds:schemaRefs>
    <ds:schemaRef ds:uri="http://schemas.microsoft.com/sharepoint/v3/contenttype/forms"/>
  </ds:schemaRefs>
</ds:datastoreItem>
</file>

<file path=customXml/itemProps3.xml><?xml version="1.0" encoding="utf-8"?>
<ds:datastoreItem xmlns:ds="http://schemas.openxmlformats.org/officeDocument/2006/customXml" ds:itemID="{4B10CF81-4FAD-4E3A-AA8F-25074A796C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696</Words>
  <Characters>4262</Characters>
  <Application>Microsoft Office Word</Application>
  <DocSecurity>0</DocSecurity>
  <Lines>121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Anthony Flores</dc:creator>
  <cp:keywords/>
  <dc:description/>
  <cp:lastModifiedBy>Yamrote Alemu</cp:lastModifiedBy>
  <cp:revision>13</cp:revision>
  <dcterms:created xsi:type="dcterms:W3CDTF">2022-12-02T10:05:00Z</dcterms:created>
  <dcterms:modified xsi:type="dcterms:W3CDTF">2026-01-23T08:35:00Z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y fmtid="{D5CDD505-2E9C-101B-9397-08002B2CF9AE}" pid="4" name="GrammarlyDocumentId">
    <vt:lpwstr>520d34a6-d87f-4f19-aac6-34ccf4459c71</vt:lpwstr>
  </property>
</Properties>
</file>